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63DBF" w14:textId="77777777" w:rsidR="00367F49" w:rsidRDefault="00367F49" w:rsidP="00E60677">
      <w:pPr>
        <w:spacing w:line="240" w:lineRule="auto"/>
        <w:ind w:left="360" w:hanging="360"/>
      </w:pPr>
    </w:p>
    <w:p w14:paraId="577C1CBD" w14:textId="7777777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W jaki sposób może być realizowane prawo do informacji ?</w:t>
      </w:r>
    </w:p>
    <w:p w14:paraId="4F67537A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Prawo do informacji a prawo wglądu w dokument </w:t>
      </w:r>
    </w:p>
    <w:p w14:paraId="49FA60D6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się ma tryb wnioskowy wobec prowadzenia strony BIP? </w:t>
      </w:r>
    </w:p>
    <w:p w14:paraId="2561D2B4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postępować, gdy żądana informacja znajduje się na naszej stronie BIP ?  </w:t>
      </w:r>
    </w:p>
    <w:p w14:paraId="34DCF884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Jak postąpić, gdy żądana informacja znajduje się na stronie BIP, ale jednostki podległej/nadrzędnej ?</w:t>
      </w:r>
    </w:p>
    <w:p w14:paraId="1C36B17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można udzielić odpowiedzi na wniosek, zamieszczając odpowiedź na BIP ?  </w:t>
      </w:r>
    </w:p>
    <w:p w14:paraId="794360C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sposób prowadzenia strony BIP podlega kontroli sądów administracyjnych ?  </w:t>
      </w:r>
    </w:p>
    <w:p w14:paraId="28E46266" w14:textId="77777777" w:rsidR="00D544D2" w:rsidRPr="00396194" w:rsidRDefault="00D544D2" w:rsidP="00E60677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</w:p>
    <w:p w14:paraId="1E2CBD1F" w14:textId="77777777" w:rsidR="00396194" w:rsidRPr="00396194" w:rsidRDefault="00396194" w:rsidP="00396194">
      <w:pPr>
        <w:pStyle w:val="Akapitzlist"/>
        <w:spacing w:line="240" w:lineRule="auto"/>
        <w:ind w:left="1080"/>
        <w:rPr>
          <w:rFonts w:ascii="Times New Roman" w:hAnsi="Times New Roman" w:cs="Times New Roman"/>
          <w:sz w:val="19"/>
          <w:szCs w:val="19"/>
        </w:rPr>
      </w:pPr>
    </w:p>
    <w:p w14:paraId="5C9FAE35" w14:textId="7777777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Tryb wnioskowy – formy wniosku o udostępnienie informacji publicznej. </w:t>
      </w:r>
    </w:p>
    <w:p w14:paraId="2076D4E5" w14:textId="77BB6B28" w:rsidR="00891680" w:rsidRDefault="00891680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Wnioski prasy </w:t>
      </w:r>
    </w:p>
    <w:p w14:paraId="74EB0835" w14:textId="26AEF196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Czy istnieje obowiązujący formularz wniosku?</w:t>
      </w:r>
    </w:p>
    <w:p w14:paraId="77A6DB1A" w14:textId="05A8B5BD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Minimalne wymogi odnośnie treści wniosku o udostępnienie informacji publicznej. </w:t>
      </w:r>
    </w:p>
    <w:p w14:paraId="57306C68" w14:textId="4B9EFE3C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się zachować jeżeli wnioskodawca nie podał żadnej podstawy prawnej swego pisma ? </w:t>
      </w:r>
    </w:p>
    <w:p w14:paraId="3493DAA4" w14:textId="1B06F31B" w:rsidR="004C4B06" w:rsidRPr="00396194" w:rsidRDefault="004C4B06" w:rsidP="004C4B06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Prośba o wyjaśnienie trybu i treści złożonego pisma  </w:t>
      </w:r>
    </w:p>
    <w:p w14:paraId="08416AE1" w14:textId="77777777" w:rsidR="004C4B06" w:rsidRPr="00396194" w:rsidRDefault="004C4B06" w:rsidP="004C4B06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się zachować jeżeli wniosek jest niejasny, ogólny, mało precyzyjny ?  </w:t>
      </w:r>
    </w:p>
    <w:p w14:paraId="77BBA446" w14:textId="483D1249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wniosek można złożyć ustnie/telefonicznie ?  </w:t>
      </w:r>
    </w:p>
    <w:p w14:paraId="749A111B" w14:textId="07E1727A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należy rozumieć treść art. 8 ust. 4 UDIP ? </w:t>
      </w:r>
    </w:p>
    <w:p w14:paraId="558F266D" w14:textId="15C7401F" w:rsidR="00D544D2" w:rsidRPr="00396194" w:rsidRDefault="00D544D2" w:rsidP="005E3135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można składać wnioski za pośrednictwem portali społecznościowych ? </w:t>
      </w:r>
    </w:p>
    <w:p w14:paraId="6FC219E8" w14:textId="77777777" w:rsidR="00D544D2" w:rsidRPr="00396194" w:rsidRDefault="00D544D2" w:rsidP="00E60677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na jaki adres email wnioski złożone są skutecznie ? </w:t>
      </w:r>
    </w:p>
    <w:p w14:paraId="0468D238" w14:textId="74C240BD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Czy można składać wnioski anonimowe ?</w:t>
      </w:r>
    </w:p>
    <w:p w14:paraId="03F8CB24" w14:textId="323FF3F9" w:rsidR="00D544D2" w:rsidRPr="00396194" w:rsidRDefault="00D544D2" w:rsidP="00E60677">
      <w:pPr>
        <w:pStyle w:val="Akapitzlist"/>
        <w:spacing w:line="240" w:lineRule="auto"/>
        <w:ind w:left="1494"/>
        <w:rPr>
          <w:rFonts w:ascii="Times New Roman" w:hAnsi="Times New Roman" w:cs="Times New Roman"/>
          <w:sz w:val="19"/>
          <w:szCs w:val="19"/>
        </w:rPr>
      </w:pPr>
    </w:p>
    <w:p w14:paraId="611D56D4" w14:textId="77777777" w:rsidR="00891680" w:rsidRPr="00396194" w:rsidRDefault="00891680" w:rsidP="00891680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Termin na rozpoznanie wniosku.</w:t>
      </w:r>
    </w:p>
    <w:p w14:paraId="3D98E639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terminy z art. 13 UDIP czy z k.p.a.? </w:t>
      </w:r>
    </w:p>
    <w:p w14:paraId="2DC4DF11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 jaki sposób liczymy termin na załatwienie sprawy ?  </w:t>
      </w:r>
    </w:p>
    <w:p w14:paraId="74AE5827" w14:textId="77777777" w:rsidR="00891680" w:rsidRPr="00396194" w:rsidRDefault="00891680" w:rsidP="00891680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Od kiedy liczymy termin,  jeżeli wniosek wpłynął na ogólny mail urzędu ? </w:t>
      </w:r>
    </w:p>
    <w:p w14:paraId="5F78CD39" w14:textId="77777777" w:rsidR="00891680" w:rsidRPr="00396194" w:rsidRDefault="00891680" w:rsidP="00891680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Od kiedy liczymy termin,  jeżeli wniosek wpłynął na skrytkę EPUAP ?</w:t>
      </w:r>
    </w:p>
    <w:p w14:paraId="3865E3B1" w14:textId="77777777" w:rsidR="00891680" w:rsidRPr="00396194" w:rsidRDefault="00891680" w:rsidP="00891680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Od kiedy liczymy termin,  jeżeli wniosek wpłynął do filii urzędu ?</w:t>
      </w:r>
    </w:p>
    <w:p w14:paraId="37DCCAED" w14:textId="77777777" w:rsidR="00891680" w:rsidRPr="00396194" w:rsidRDefault="00891680" w:rsidP="00891680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Od kiedy liczymy termin,  jeżeli wniosek został złożony ustnie lub elektronicznie ? </w:t>
      </w:r>
    </w:p>
    <w:p w14:paraId="2C61C6D5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Kiedy możemy przedłużyć termin na podstawie art. 13 ust. 2  UDIP ?  </w:t>
      </w:r>
    </w:p>
    <w:p w14:paraId="3E159FF6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Który dzień jest dniem udzielenia odpowiedzi ?</w:t>
      </w:r>
    </w:p>
    <w:p w14:paraId="5EA67E40" w14:textId="77777777" w:rsidR="00891680" w:rsidRPr="00396194" w:rsidRDefault="00891680" w:rsidP="00891680">
      <w:pPr>
        <w:pStyle w:val="Akapitzlist"/>
        <w:spacing w:line="240" w:lineRule="auto"/>
        <w:ind w:left="1080"/>
        <w:rPr>
          <w:rFonts w:ascii="Times New Roman" w:hAnsi="Times New Roman" w:cs="Times New Roman"/>
          <w:sz w:val="19"/>
          <w:szCs w:val="19"/>
        </w:rPr>
      </w:pPr>
    </w:p>
    <w:p w14:paraId="3CA226C6" w14:textId="77777777" w:rsidR="00891680" w:rsidRPr="00396194" w:rsidRDefault="00891680" w:rsidP="00891680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METODA 5 KROKÓW – warunki stosowania ustawy o dostępie. </w:t>
      </w:r>
    </w:p>
    <w:p w14:paraId="33B63BA5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Wniosek musi być w miarę precyzyjny  </w:t>
      </w:r>
    </w:p>
    <w:p w14:paraId="711AE7E1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Adresat wniosku jest podmiotem obowiązanym (art. 4 ust. 1  i 2 UDIP)  </w:t>
      </w:r>
    </w:p>
    <w:p w14:paraId="303E92C2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Wniosek musi dotyczyć informacji publicznych (art. 1 ust. 1 UDIP)  </w:t>
      </w:r>
    </w:p>
    <w:p w14:paraId="6B90E53B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Adresat wniosku musi posiadać żądane informacje (art. 4 ust. 3 UDIP)  </w:t>
      </w:r>
    </w:p>
    <w:p w14:paraId="30B6F096" w14:textId="77777777" w:rsidR="00891680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 sprawie nie mają zastosowania przepisy szczególne (art. 1 ust. 2 UDIP)  </w:t>
      </w:r>
    </w:p>
    <w:p w14:paraId="0828F796" w14:textId="77777777" w:rsidR="00891680" w:rsidRPr="00396194" w:rsidRDefault="00891680" w:rsidP="00891680">
      <w:pPr>
        <w:pStyle w:val="Akapitzlist"/>
        <w:spacing w:line="240" w:lineRule="auto"/>
        <w:ind w:left="1080"/>
        <w:rPr>
          <w:rFonts w:ascii="Times New Roman" w:hAnsi="Times New Roman" w:cs="Times New Roman"/>
          <w:sz w:val="19"/>
          <w:szCs w:val="19"/>
        </w:rPr>
      </w:pPr>
    </w:p>
    <w:p w14:paraId="6A16774C" w14:textId="77777777" w:rsidR="00396194" w:rsidRPr="00396194" w:rsidRDefault="00396194" w:rsidP="0039619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Na czym polega odformalizowanie postępowania</w:t>
      </w:r>
      <w:r w:rsidRPr="00396194">
        <w:rPr>
          <w:rFonts w:ascii="Times New Roman" w:hAnsi="Times New Roman" w:cs="Times New Roman"/>
          <w:sz w:val="19"/>
          <w:szCs w:val="19"/>
        </w:rPr>
        <w:t xml:space="preserve"> regulowanego ustawą o dostępie do informacji publicznej. </w:t>
      </w:r>
    </w:p>
    <w:p w14:paraId="7AEB8EC6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Od kiedy i w jakim zakresie stosujemy przepisy k.p.a. ? </w:t>
      </w:r>
    </w:p>
    <w:p w14:paraId="39D13EE9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Wezwanie do podpisania wniosku na podstawie art. 64 § 2 k.p.a.   </w:t>
      </w:r>
    </w:p>
    <w:p w14:paraId="2B674996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28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(status strony w postępowaniu) ?  </w:t>
      </w:r>
    </w:p>
    <w:p w14:paraId="347ECA46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31 § 2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(uczestnicy na prawach strony) ?  </w:t>
      </w:r>
    </w:p>
    <w:p w14:paraId="7F229D8B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35 § 5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(liczenie terminów) ?  </w:t>
      </w:r>
    </w:p>
    <w:p w14:paraId="6E02CD96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10§ 1 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(czynny udział) ?  </w:t>
      </w:r>
    </w:p>
    <w:p w14:paraId="7C95E980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65 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(przekazanie wedle właściwości)  ?  </w:t>
      </w:r>
    </w:p>
    <w:p w14:paraId="1E2BD700" w14:textId="77777777" w:rsidR="00396194" w:rsidRPr="00396194" w:rsidRDefault="00396194" w:rsidP="00396194">
      <w:pPr>
        <w:pStyle w:val="Akapitzlist"/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14:paraId="4102C760" w14:textId="7777777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Czym jest informacja publiczna. </w:t>
      </w:r>
    </w:p>
    <w:p w14:paraId="22A7841F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Cechy składowe informacji publicznej. </w:t>
      </w:r>
    </w:p>
    <w:p w14:paraId="0F844F5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Informacja publiczna to sfera faktów.</w:t>
      </w:r>
    </w:p>
    <w:p w14:paraId="61E55BC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Informacja publiczna musi być aktualna.</w:t>
      </w:r>
    </w:p>
    <w:p w14:paraId="36FFD07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Informacja publiczna nie istnieje bez nośnika.</w:t>
      </w:r>
    </w:p>
    <w:p w14:paraId="0EEC5A64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Dokument wewnętrzny nie stanowi informacji publicznej - analiza wyroku TK (sygn. P 25/12). </w:t>
      </w:r>
    </w:p>
    <w:p w14:paraId="1C5471EA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Dokument prywatny jako nośnik informacji. </w:t>
      </w:r>
    </w:p>
    <w:p w14:paraId="6EA2F1B3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Co jest informacja publiczną- przegląd orzecznictwa sądowego.</w:t>
      </w:r>
    </w:p>
    <w:p w14:paraId="7C1F5C1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Akta postępowania jako informacja publiczna. </w:t>
      </w:r>
    </w:p>
    <w:p w14:paraId="5A1D7038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Akt notarialny jako informacja publiczna. </w:t>
      </w:r>
    </w:p>
    <w:p w14:paraId="3666EA4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Archiwalne dokumenty jako informacja publiczna.</w:t>
      </w:r>
    </w:p>
    <w:p w14:paraId="2536D979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Analizy eksperckie jako informacja publiczna.</w:t>
      </w:r>
    </w:p>
    <w:p w14:paraId="4441C076" w14:textId="7AF17585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Dane osoby zawierającej umowę z urzędem jako informacja publiczna.</w:t>
      </w:r>
    </w:p>
    <w:p w14:paraId="60E5ECE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Korespondencja wewnętrzna jako informacja publiczna.</w:t>
      </w:r>
    </w:p>
    <w:p w14:paraId="6FBD636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lastRenderedPageBreak/>
        <w:t>Materiały szkoleniowe jako informacja publiczna.</w:t>
      </w:r>
    </w:p>
    <w:p w14:paraId="4F9A72CE" w14:textId="758D914D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Dyplom ukończenia studiów jako informacja publiczna.</w:t>
      </w:r>
    </w:p>
    <w:p w14:paraId="7333185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Kalendarz spotkań jako informacja publiczna.</w:t>
      </w:r>
    </w:p>
    <w:p w14:paraId="0A396A5F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Karty drogowe jako informacja publiczna.</w:t>
      </w:r>
    </w:p>
    <w:p w14:paraId="57B26AC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Numer telefonu służbowego jako informacja publiczna.</w:t>
      </w:r>
    </w:p>
    <w:p w14:paraId="72B7D4FF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Lista obecności na zebraniu wiejskim jako informacja publiczna.</w:t>
      </w:r>
    </w:p>
    <w:p w14:paraId="7EB245B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Nagrody i wynagrodzenie z imienia i nazwiska jako informacja publiczna.</w:t>
      </w:r>
    </w:p>
    <w:p w14:paraId="010378C9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Numer księgi wieczystej jako informacja publiczna.</w:t>
      </w:r>
    </w:p>
    <w:p w14:paraId="7D3D6CB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Ocena okresowa pracownika jako informacja publiczna.</w:t>
      </w:r>
    </w:p>
    <w:p w14:paraId="388197E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Operat szacunkowy jako informacja publiczna.</w:t>
      </w:r>
    </w:p>
    <w:p w14:paraId="29E6499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Petycja skierowana do organu jako informacja publiczna.</w:t>
      </w:r>
    </w:p>
    <w:p w14:paraId="3E84B21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Program komputerowy jako informacja publiczna.</w:t>
      </w:r>
    </w:p>
    <w:p w14:paraId="03B19E1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Projekt budowlany jako informacja publiczna.</w:t>
      </w:r>
    </w:p>
    <w:p w14:paraId="500B830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Protokół z kontroli jako informacja publiczna.</w:t>
      </w:r>
    </w:p>
    <w:p w14:paraId="64AE3167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Przebieg pracy pracownika urzędu jako informacja publiczna.</w:t>
      </w:r>
    </w:p>
    <w:p w14:paraId="09AA2D6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Rejestr korespondencji jako informacja publiczna.</w:t>
      </w:r>
    </w:p>
    <w:p w14:paraId="609CEBAF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Umowy cywilnoprawne zawierane przez organ jako informacja publiczna. </w:t>
      </w:r>
    </w:p>
    <w:p w14:paraId="5366098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Wiek pracownika jako informacja publiczna.</w:t>
      </w:r>
    </w:p>
    <w:p w14:paraId="0C88FDA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Wnioski o dofinansowanie jako informacja publiczna.</w:t>
      </w:r>
    </w:p>
    <w:p w14:paraId="7E78AA10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Życiorys jako informacja publiczna.</w:t>
      </w:r>
    </w:p>
    <w:p w14:paraId="1A068A03" w14:textId="1FAF77AE" w:rsidR="00EB061F" w:rsidRDefault="00EB061F" w:rsidP="00E60677">
      <w:pPr>
        <w:pStyle w:val="Akapitzlist"/>
        <w:spacing w:line="240" w:lineRule="auto"/>
        <w:ind w:left="1800"/>
        <w:rPr>
          <w:rFonts w:ascii="Times New Roman" w:hAnsi="Times New Roman" w:cs="Times New Roman"/>
          <w:sz w:val="19"/>
          <w:szCs w:val="19"/>
        </w:rPr>
      </w:pPr>
    </w:p>
    <w:p w14:paraId="61E9522B" w14:textId="0A9881A9" w:rsidR="004B7671" w:rsidRPr="00396194" w:rsidRDefault="007C62E7" w:rsidP="004B767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KIEDY </w:t>
      </w:r>
      <w:r w:rsidR="004B7671" w:rsidRPr="00396194">
        <w:rPr>
          <w:rFonts w:ascii="Times New Roman" w:hAnsi="Times New Roman" w:cs="Times New Roman"/>
          <w:b/>
          <w:bCs/>
          <w:sz w:val="19"/>
          <w:szCs w:val="19"/>
        </w:rPr>
        <w:t>DOKONUJEMY CZYNNOŚCI MATERIALNO TECHNICZNEJ W ODPOW</w:t>
      </w:r>
      <w:r w:rsidR="00A06066">
        <w:rPr>
          <w:rFonts w:ascii="Times New Roman" w:hAnsi="Times New Roman" w:cs="Times New Roman"/>
          <w:b/>
          <w:bCs/>
          <w:sz w:val="19"/>
          <w:szCs w:val="19"/>
        </w:rPr>
        <w:t>I</w:t>
      </w:r>
      <w:r w:rsidR="004B7671"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EDZI NA WNIOSEK? </w:t>
      </w:r>
    </w:p>
    <w:p w14:paraId="1E83EC55" w14:textId="2D6E493D" w:rsidR="007C62E7" w:rsidRPr="00396194" w:rsidRDefault="004B7671" w:rsidP="001A1B9C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Udzielen</w:t>
      </w:r>
      <w:r w:rsidR="007C62E7" w:rsidRPr="00396194">
        <w:rPr>
          <w:rFonts w:ascii="Times New Roman" w:hAnsi="Times New Roman" w:cs="Times New Roman"/>
          <w:sz w:val="19"/>
          <w:szCs w:val="19"/>
        </w:rPr>
        <w:t xml:space="preserve">ie informacji publicznej. </w:t>
      </w:r>
    </w:p>
    <w:p w14:paraId="460E2B88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Poinformowanie, że wniosek nie obejmuje informacji publicznych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28A8D228" w14:textId="1AF11B9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Poinformowanie, że podmiot nie posiada żądanej informacji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6F930286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Poinformowanie o pierwszeństwie przepisów szczególnych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75D4BF25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Powiadomienie o wyznaczeniu nowego terminu do załatwienia sprawy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7DB5E101" w14:textId="6B887D8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Powiadomienia z art. 13 ust. 2, 14 ust. 2 i 15 ust. 2 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WZORY PISM)</w:t>
      </w:r>
    </w:p>
    <w:p w14:paraId="6E449735" w14:textId="6F8B1FBC" w:rsidR="00307363" w:rsidRDefault="00307363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5A419541" w14:textId="0FEE47A2" w:rsidR="004B7671" w:rsidRPr="00396194" w:rsidRDefault="004B7671" w:rsidP="007C62E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KIEDY WYDAJEMY DECYZJE ADMINISTRACYJNE? </w:t>
      </w:r>
    </w:p>
    <w:p w14:paraId="51DA804C" w14:textId="0F024C2A" w:rsidR="00E455D6" w:rsidRDefault="00E455D6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NA CZYM POLEGA NADUŻYWANIE PRAWA DO INFORMACJI? (przegląd orzecznictwa sądowego). </w:t>
      </w:r>
    </w:p>
    <w:p w14:paraId="161F2B37" w14:textId="521A3119" w:rsidR="008A1384" w:rsidRPr="00396194" w:rsidRDefault="008A1384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DECYZJA O UMORZENIU POSTĘPOWANIA </w:t>
      </w:r>
    </w:p>
    <w:p w14:paraId="0D55F268" w14:textId="6E10D097" w:rsidR="007C62E7" w:rsidRPr="00396194" w:rsidRDefault="004B7671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DECYZJA O </w:t>
      </w:r>
      <w:r w:rsidR="007C62E7" w:rsidRPr="00396194">
        <w:rPr>
          <w:rFonts w:ascii="Times New Roman" w:hAnsi="Times New Roman" w:cs="Times New Roman"/>
          <w:b/>
          <w:bCs/>
          <w:sz w:val="19"/>
          <w:szCs w:val="19"/>
        </w:rPr>
        <w:t>ODMOW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IE</w:t>
      </w:r>
      <w:r w:rsidR="007C62E7"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 UDOSTĘPNIENIA INFORMACJI ZE WZGLĘDU NA PRAWO DO PRYWATNOŚCI </w:t>
      </w:r>
    </w:p>
    <w:p w14:paraId="6C5427C0" w14:textId="7194AFAD" w:rsidR="006648A7" w:rsidRPr="00396194" w:rsidRDefault="006648A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Autonomia informacyjna</w:t>
      </w:r>
    </w:p>
    <w:p w14:paraId="33B6AA01" w14:textId="3498FDFA" w:rsidR="004B7671" w:rsidRPr="00396194" w:rsidRDefault="007C62E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Funkcjonariusz publiczny a osoba pełniąca funkcje publiczne.</w:t>
      </w:r>
    </w:p>
    <w:p w14:paraId="0BEBEA04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Zakres pojęcia ,,informacje o warunkach powierzenia i wykonywania funkcji publicznych” (art. 5 ust. 2).</w:t>
      </w:r>
    </w:p>
    <w:p w14:paraId="3AF895EC" w14:textId="2A2C2915" w:rsidR="007C62E7" w:rsidRPr="00396194" w:rsidRDefault="006648A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Warunki dobrze przeprowadzonej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anonimizacji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</w:t>
      </w:r>
      <w:r w:rsidR="007C62E7" w:rsidRPr="00396194">
        <w:rPr>
          <w:rFonts w:ascii="Times New Roman" w:hAnsi="Times New Roman" w:cs="Times New Roman"/>
          <w:sz w:val="19"/>
          <w:szCs w:val="19"/>
        </w:rPr>
        <w:t>ze względu na potrzebę ochrony prawa do prywatności</w:t>
      </w:r>
    </w:p>
    <w:p w14:paraId="6923EC4F" w14:textId="7EA1CB5A" w:rsidR="00307363" w:rsidRDefault="00307363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6D9C5F64" w14:textId="6A55C080" w:rsidR="007C62E7" w:rsidRPr="00396194" w:rsidRDefault="007C62E7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ODMOWA UDOSTĘPNIENIA INFORMACJI ZE WZGLĘDU NA TAJEMNICĘ PRZEDSIĘBIORCY</w:t>
      </w:r>
    </w:p>
    <w:p w14:paraId="0BA6F09D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Tajemnica przedsiębiorcy a tajemnica przedsiębiorstwa </w:t>
      </w:r>
    </w:p>
    <w:p w14:paraId="037487B9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Kto ustala zakres wyłączenia ?</w:t>
      </w:r>
    </w:p>
    <w:p w14:paraId="3FA3C2DC" w14:textId="77777777" w:rsidR="006648A7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Czy przedsiębiorcę należy ,,dopytać” o zakres wyłączenia w razie pojawienia się wniosku.</w:t>
      </w:r>
    </w:p>
    <w:p w14:paraId="30BA30CB" w14:textId="39A30059" w:rsidR="007C62E7" w:rsidRDefault="006648A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Reguły zastrzegania tajemnicy przedsiębiorcy </w:t>
      </w:r>
    </w:p>
    <w:p w14:paraId="3D513544" w14:textId="00C822C9" w:rsidR="00396194" w:rsidRDefault="00396194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sz w:val="19"/>
          <w:szCs w:val="19"/>
        </w:rPr>
      </w:pPr>
    </w:p>
    <w:p w14:paraId="18EB2F45" w14:textId="77777777" w:rsidR="002C2428" w:rsidRPr="00396194" w:rsidRDefault="002C2428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sz w:val="19"/>
          <w:szCs w:val="19"/>
        </w:rPr>
      </w:pPr>
    </w:p>
    <w:p w14:paraId="71EEBC2D" w14:textId="27CC48DE" w:rsidR="007C62E7" w:rsidRPr="00396194" w:rsidRDefault="007C62E7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ODMOWA UDOSTĘPNIENIA INFORMACJI ZE WZGLĘDU NA BRAK SZCZEGÓLNEJ ISTOTNOŚCI DLA INTERESU PUBLICZNEGO</w:t>
      </w:r>
    </w:p>
    <w:p w14:paraId="3B8625BD" w14:textId="35B89CE4" w:rsidR="00466F5F" w:rsidRPr="00396194" w:rsidRDefault="007C62E7" w:rsidP="00466F5F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Na czym polega zjawisko przetworzenia (art. 3 ust. 1 pkt 1).</w:t>
      </w:r>
      <w:r w:rsidR="00466F5F" w:rsidRPr="00396194">
        <w:rPr>
          <w:rFonts w:ascii="Times New Roman" w:hAnsi="Times New Roman" w:cs="Times New Roman"/>
          <w:sz w:val="19"/>
          <w:szCs w:val="19"/>
        </w:rPr>
        <w:t xml:space="preserve"> wyrok T.K. z 18.12.2018 r. (</w:t>
      </w:r>
      <w:proofErr w:type="spellStart"/>
      <w:r w:rsidR="00466F5F" w:rsidRPr="00396194">
        <w:rPr>
          <w:rFonts w:ascii="Times New Roman" w:hAnsi="Times New Roman" w:cs="Times New Roman"/>
          <w:sz w:val="19"/>
          <w:szCs w:val="19"/>
        </w:rPr>
        <w:t>Sk</w:t>
      </w:r>
      <w:proofErr w:type="spellEnd"/>
      <w:r w:rsidR="00466F5F" w:rsidRPr="00396194">
        <w:rPr>
          <w:rFonts w:ascii="Times New Roman" w:hAnsi="Times New Roman" w:cs="Times New Roman"/>
          <w:sz w:val="19"/>
          <w:szCs w:val="19"/>
        </w:rPr>
        <w:t xml:space="preserve"> 27/14). </w:t>
      </w:r>
    </w:p>
    <w:p w14:paraId="365E01DB" w14:textId="2674652E" w:rsidR="00466F5F" w:rsidRPr="00396194" w:rsidRDefault="00466F5F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Komu przysługuje prawo do uzyskania informacji przetworzonej </w:t>
      </w:r>
    </w:p>
    <w:p w14:paraId="6B072577" w14:textId="77777777" w:rsidR="00396194" w:rsidRPr="00396194" w:rsidRDefault="00396194" w:rsidP="00396194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Przebieg postępowania. </w:t>
      </w:r>
    </w:p>
    <w:p w14:paraId="702D1F41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396194">
        <w:rPr>
          <w:rFonts w:ascii="Times New Roman" w:hAnsi="Times New Roman" w:cs="Times New Roman"/>
          <w:sz w:val="19"/>
          <w:szCs w:val="19"/>
        </w:rPr>
        <w:t>Anonimizacja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a przetworzenie</w:t>
      </w:r>
    </w:p>
    <w:p w14:paraId="02ABFBFD" w14:textId="378DD355" w:rsidR="00396194" w:rsidRDefault="00396194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6CFBDCF1" w14:textId="10FFCB66" w:rsidR="00741048" w:rsidRDefault="00741048" w:rsidP="007C62E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ODMOWA UDOSTĘPNIENIA INFORMACJI ZE WZGLĘDU NA OCHRONĘ INFORMACJI NIEJAWNYCH </w:t>
      </w:r>
    </w:p>
    <w:p w14:paraId="1E473821" w14:textId="77777777" w:rsidR="00741048" w:rsidRDefault="00741048" w:rsidP="0074104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3CEB7255" w14:textId="63EBED4F" w:rsidR="007C62E7" w:rsidRPr="00396194" w:rsidRDefault="00307363" w:rsidP="007C62E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SKŁADOWE DECYZJI O ODMOWIE. </w:t>
      </w:r>
    </w:p>
    <w:p w14:paraId="2F8DF089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Składowe wynikające z k.p.a.</w:t>
      </w:r>
    </w:p>
    <w:p w14:paraId="10A61C3D" w14:textId="2C3DB703" w:rsidR="00D544D2" w:rsidRPr="002C2428" w:rsidRDefault="007C62E7" w:rsidP="002C242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C2428">
        <w:rPr>
          <w:rFonts w:ascii="Times New Roman" w:hAnsi="Times New Roman" w:cs="Times New Roman"/>
          <w:sz w:val="19"/>
          <w:szCs w:val="19"/>
        </w:rPr>
        <w:t>Wymogi dodatkowe wynikające z UDIP</w:t>
      </w:r>
      <w:r w:rsidR="002C2428" w:rsidRPr="002C2428">
        <w:rPr>
          <w:rFonts w:ascii="Times New Roman" w:hAnsi="Times New Roman" w:cs="Times New Roman"/>
          <w:sz w:val="19"/>
          <w:szCs w:val="19"/>
        </w:rPr>
        <w:t>.</w:t>
      </w:r>
    </w:p>
    <w:sectPr w:rsidR="00D544D2" w:rsidRPr="002C2428" w:rsidSect="00F52D0E">
      <w:headerReference w:type="default" r:id="rId8"/>
      <w:footerReference w:type="default" r:id="rId9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7BE3D" w14:textId="77777777" w:rsidR="000471BB" w:rsidRDefault="000471BB" w:rsidP="00AC3985">
      <w:pPr>
        <w:spacing w:after="0" w:line="240" w:lineRule="auto"/>
      </w:pPr>
      <w:r>
        <w:separator/>
      </w:r>
    </w:p>
  </w:endnote>
  <w:endnote w:type="continuationSeparator" w:id="0">
    <w:p w14:paraId="3898F3B6" w14:textId="77777777" w:rsidR="000471BB" w:rsidRDefault="000471BB" w:rsidP="00A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E3448" w14:textId="70224FAD" w:rsidR="002C2428" w:rsidRPr="004B0FE3" w:rsidRDefault="002C2428" w:rsidP="002C2428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B0FE3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D0585A" wp14:editId="56DA67A2">
              <wp:simplePos x="0" y="0"/>
              <wp:positionH relativeFrom="rightMargin">
                <wp:align>left</wp:align>
              </wp:positionH>
              <wp:positionV relativeFrom="page">
                <wp:posOffset>9963150</wp:posOffset>
              </wp:positionV>
              <wp:extent cx="436880" cy="656590"/>
              <wp:effectExtent l="0" t="0" r="20320" b="1016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656590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BE189" w14:textId="77777777" w:rsidR="002C2428" w:rsidRDefault="002C2428" w:rsidP="002C2428">
                            <w:pPr>
                              <w:pStyle w:val="Stopk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8720EB">
                              <w:rPr>
                                <w:noProof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0585A" id="Grupa 1" o:spid="_x0000_s1026" style="position:absolute;left:0;text-align:left;margin-left:0;margin-top:784.5pt;width:34.4pt;height:51.7pt;z-index:251659264;mso-position-horizontal:left;mso-position-horizontal-relative:right-margin-area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14:paraId="3CBBE189" w14:textId="77777777" w:rsidR="002C2428" w:rsidRDefault="002C2428" w:rsidP="002C2428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8720EB">
                        <w:rPr>
                          <w:noProof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Pr="004B0FE3">
      <w:rPr>
        <w:rFonts w:ascii="Times New Roman" w:hAnsi="Times New Roman" w:cs="Times New Roman"/>
        <w:sz w:val="18"/>
        <w:szCs w:val="18"/>
      </w:rPr>
      <w:t xml:space="preserve">Zapraszam do zapisania się do grupy:  </w:t>
    </w:r>
    <w:hyperlink r:id="rId1" w:history="1">
      <w:r w:rsidRPr="004B0FE3">
        <w:rPr>
          <w:rStyle w:val="Hipercze"/>
          <w:rFonts w:ascii="Times New Roman" w:hAnsi="Times New Roman" w:cs="Times New Roman"/>
          <w:sz w:val="18"/>
          <w:szCs w:val="18"/>
        </w:rPr>
        <w:t>https://www.facebook.com/groups/adminpublicznejinformacji/</w:t>
      </w:r>
    </w:hyperlink>
  </w:p>
  <w:p w14:paraId="3E10E185" w14:textId="0C4D01B7" w:rsidR="007C62E7" w:rsidRPr="004B0FE3" w:rsidRDefault="002C2428" w:rsidP="002C2428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DF3CC3">
      <w:rPr>
        <w:rFonts w:ascii="Times New Roman" w:hAnsi="Times New Roman" w:cs="Times New Roman"/>
        <w:b/>
        <w:sz w:val="18"/>
        <w:szCs w:val="18"/>
        <w:lang w:val="en-GB"/>
      </w:rPr>
      <w:t>www.jawnosc.pl</w:t>
    </w:r>
    <w:r w:rsidRPr="00DF3CC3">
      <w:rPr>
        <w:rFonts w:ascii="Times New Roman" w:hAnsi="Times New Roman" w:cs="Times New Roman"/>
        <w:sz w:val="18"/>
        <w:szCs w:val="18"/>
        <w:lang w:val="en-GB"/>
      </w:rPr>
      <w:t xml:space="preserve">  dr hab. </w:t>
    </w:r>
    <w:r w:rsidRPr="004B0FE3">
      <w:rPr>
        <w:rFonts w:ascii="Times New Roman" w:hAnsi="Times New Roman" w:cs="Times New Roman"/>
        <w:sz w:val="18"/>
        <w:szCs w:val="18"/>
      </w:rPr>
      <w:t xml:space="preserve">Piotr Sitniewski – kontakt z </w:t>
    </w:r>
    <w:r w:rsidR="00826F88">
      <w:rPr>
        <w:rFonts w:ascii="Times New Roman" w:hAnsi="Times New Roman" w:cs="Times New Roman"/>
        <w:sz w:val="18"/>
        <w:szCs w:val="18"/>
      </w:rPr>
      <w:t>prowadzącym</w:t>
    </w:r>
    <w:r w:rsidRPr="004B0FE3">
      <w:rPr>
        <w:rFonts w:ascii="Times New Roman" w:hAnsi="Times New Roman" w:cs="Times New Roman"/>
        <w:sz w:val="18"/>
        <w:szCs w:val="18"/>
      </w:rPr>
      <w:t xml:space="preserve">: </w:t>
    </w:r>
    <w:r w:rsidRPr="004B0FE3">
      <w:rPr>
        <w:rFonts w:ascii="Times New Roman" w:hAnsi="Times New Roman" w:cs="Times New Roman"/>
        <w:b/>
        <w:sz w:val="18"/>
        <w:szCs w:val="18"/>
      </w:rPr>
      <w:t>piotrsitniewski@gmail.com</w:t>
    </w:r>
    <w:r w:rsidRPr="004B0FE3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CE966" w14:textId="77777777" w:rsidR="000471BB" w:rsidRDefault="000471BB" w:rsidP="00AC3985">
      <w:pPr>
        <w:spacing w:after="0" w:line="240" w:lineRule="auto"/>
      </w:pPr>
      <w:r>
        <w:separator/>
      </w:r>
    </w:p>
  </w:footnote>
  <w:footnote w:type="continuationSeparator" w:id="0">
    <w:p w14:paraId="3B7BFF1F" w14:textId="77777777" w:rsidR="000471BB" w:rsidRDefault="000471BB" w:rsidP="00A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8C6A7" w14:textId="5247AC04" w:rsidR="00C13936" w:rsidRPr="00D3320F" w:rsidRDefault="00C13936" w:rsidP="00C13936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D3320F">
      <w:rPr>
        <w:rFonts w:ascii="Times New Roman" w:hAnsi="Times New Roman" w:cs="Times New Roman"/>
        <w:b/>
        <w:bCs/>
        <w:sz w:val="18"/>
        <w:szCs w:val="18"/>
      </w:rPr>
      <w:t xml:space="preserve">Dwudniowe szkolenie </w:t>
    </w:r>
    <w:r w:rsidRPr="00D3320F">
      <w:rPr>
        <w:rFonts w:ascii="Times New Roman" w:hAnsi="Times New Roman" w:cs="Times New Roman"/>
        <w:b/>
        <w:bCs/>
        <w:i/>
        <w:iCs/>
        <w:color w:val="0033CC"/>
        <w:sz w:val="18"/>
        <w:szCs w:val="18"/>
      </w:rPr>
      <w:t>online</w:t>
    </w:r>
    <w:r w:rsidRPr="00D3320F">
      <w:rPr>
        <w:rFonts w:ascii="Times New Roman" w:hAnsi="Times New Roman" w:cs="Times New Roman"/>
        <w:b/>
        <w:bCs/>
        <w:sz w:val="18"/>
        <w:szCs w:val="18"/>
      </w:rPr>
      <w:t xml:space="preserve"> ,,Dostęp i odmowa dostępu do informacji publicznej – </w:t>
    </w:r>
    <w:r w:rsidR="006A25CD">
      <w:rPr>
        <w:rFonts w:ascii="Times New Roman" w:hAnsi="Times New Roman" w:cs="Times New Roman"/>
        <w:b/>
        <w:bCs/>
        <w:sz w:val="18"/>
        <w:szCs w:val="18"/>
      </w:rPr>
      <w:t>26</w:t>
    </w:r>
    <w:r w:rsidRPr="00D3320F">
      <w:rPr>
        <w:rFonts w:ascii="Times New Roman" w:hAnsi="Times New Roman" w:cs="Times New Roman"/>
        <w:b/>
        <w:bCs/>
        <w:sz w:val="18"/>
        <w:szCs w:val="18"/>
      </w:rPr>
      <w:t>/</w:t>
    </w:r>
    <w:r w:rsidR="006A25CD">
      <w:rPr>
        <w:rFonts w:ascii="Times New Roman" w:hAnsi="Times New Roman" w:cs="Times New Roman"/>
        <w:b/>
        <w:bCs/>
        <w:sz w:val="18"/>
        <w:szCs w:val="18"/>
      </w:rPr>
      <w:t>27</w:t>
    </w:r>
    <w:r w:rsidRPr="00D3320F">
      <w:rPr>
        <w:rFonts w:ascii="Times New Roman" w:hAnsi="Times New Roman" w:cs="Times New Roman"/>
        <w:b/>
        <w:bCs/>
        <w:sz w:val="18"/>
        <w:szCs w:val="18"/>
      </w:rPr>
      <w:t>.</w:t>
    </w:r>
    <w:r w:rsidR="00DF3CC3">
      <w:rPr>
        <w:rFonts w:ascii="Times New Roman" w:hAnsi="Times New Roman" w:cs="Times New Roman"/>
        <w:b/>
        <w:bCs/>
        <w:sz w:val="18"/>
        <w:szCs w:val="18"/>
      </w:rPr>
      <w:t>0</w:t>
    </w:r>
    <w:r w:rsidR="006A25CD">
      <w:rPr>
        <w:rFonts w:ascii="Times New Roman" w:hAnsi="Times New Roman" w:cs="Times New Roman"/>
        <w:b/>
        <w:bCs/>
        <w:sz w:val="18"/>
        <w:szCs w:val="18"/>
      </w:rPr>
      <w:t>9</w:t>
    </w:r>
    <w:r w:rsidRPr="00D3320F">
      <w:rPr>
        <w:rFonts w:ascii="Times New Roman" w:hAnsi="Times New Roman" w:cs="Times New Roman"/>
        <w:b/>
        <w:bCs/>
        <w:sz w:val="18"/>
        <w:szCs w:val="18"/>
      </w:rPr>
      <w:t>.202</w:t>
    </w:r>
    <w:r w:rsidR="00DF3CC3">
      <w:rPr>
        <w:rFonts w:ascii="Times New Roman" w:hAnsi="Times New Roman" w:cs="Times New Roman"/>
        <w:b/>
        <w:bCs/>
        <w:sz w:val="18"/>
        <w:szCs w:val="18"/>
      </w:rPr>
      <w:t>4</w:t>
    </w:r>
    <w:r w:rsidRPr="00D3320F">
      <w:rPr>
        <w:rFonts w:ascii="Times New Roman" w:hAnsi="Times New Roman" w:cs="Times New Roman"/>
        <w:b/>
        <w:bCs/>
        <w:sz w:val="18"/>
        <w:szCs w:val="18"/>
      </w:rPr>
      <w:t xml:space="preserve"> r. – kompleksowe omówienie zasad realizacji wniosków o udostępnienie informacji publicznej”</w:t>
    </w:r>
  </w:p>
  <w:p w14:paraId="231410F7" w14:textId="5BFCE53E" w:rsidR="003009EC" w:rsidRPr="00367F49" w:rsidRDefault="003009EC" w:rsidP="00DC4985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159FA"/>
    <w:multiLevelType w:val="multilevel"/>
    <w:tmpl w:val="52340EF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64D61B4"/>
    <w:multiLevelType w:val="hybridMultilevel"/>
    <w:tmpl w:val="5CAA7366"/>
    <w:lvl w:ilvl="0" w:tplc="A2F41D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601505"/>
    <w:multiLevelType w:val="hybridMultilevel"/>
    <w:tmpl w:val="1B028C58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73601B"/>
    <w:multiLevelType w:val="hybridMultilevel"/>
    <w:tmpl w:val="9CC4BBC6"/>
    <w:lvl w:ilvl="0" w:tplc="0BD657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2BB8"/>
    <w:multiLevelType w:val="hybridMultilevel"/>
    <w:tmpl w:val="BD08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DD8"/>
    <w:multiLevelType w:val="hybridMultilevel"/>
    <w:tmpl w:val="3140C4F8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FEC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C70"/>
    <w:multiLevelType w:val="hybridMultilevel"/>
    <w:tmpl w:val="CF9E9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56938"/>
    <w:multiLevelType w:val="multilevel"/>
    <w:tmpl w:val="B4F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B2CA0"/>
    <w:multiLevelType w:val="hybridMultilevel"/>
    <w:tmpl w:val="EFD678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B354F6"/>
    <w:multiLevelType w:val="hybridMultilevel"/>
    <w:tmpl w:val="0F9AC2D6"/>
    <w:lvl w:ilvl="0" w:tplc="28DAA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14ED"/>
    <w:multiLevelType w:val="hybridMultilevel"/>
    <w:tmpl w:val="44EA2B86"/>
    <w:lvl w:ilvl="0" w:tplc="32EC12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01260"/>
    <w:multiLevelType w:val="hybridMultilevel"/>
    <w:tmpl w:val="5CB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5C3"/>
    <w:multiLevelType w:val="hybridMultilevel"/>
    <w:tmpl w:val="2DD487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BB087B"/>
    <w:multiLevelType w:val="hybridMultilevel"/>
    <w:tmpl w:val="F3B65662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47805"/>
    <w:multiLevelType w:val="hybridMultilevel"/>
    <w:tmpl w:val="8E5E4DF6"/>
    <w:lvl w:ilvl="0" w:tplc="AD10E7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2638D"/>
    <w:multiLevelType w:val="hybridMultilevel"/>
    <w:tmpl w:val="C30AFA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C34B6B"/>
    <w:multiLevelType w:val="hybridMultilevel"/>
    <w:tmpl w:val="7B22693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3B4892"/>
    <w:multiLevelType w:val="hybridMultilevel"/>
    <w:tmpl w:val="11D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5277"/>
    <w:multiLevelType w:val="hybridMultilevel"/>
    <w:tmpl w:val="AD6E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D172B"/>
    <w:multiLevelType w:val="hybridMultilevel"/>
    <w:tmpl w:val="F6909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558A7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0191D19"/>
    <w:multiLevelType w:val="hybridMultilevel"/>
    <w:tmpl w:val="EC6800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D36BDE"/>
    <w:multiLevelType w:val="hybridMultilevel"/>
    <w:tmpl w:val="6A42F1FE"/>
    <w:lvl w:ilvl="0" w:tplc="45D8FD3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56792086"/>
    <w:multiLevelType w:val="hybridMultilevel"/>
    <w:tmpl w:val="BA30621E"/>
    <w:lvl w:ilvl="0" w:tplc="7F7C4C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8C6125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946CE"/>
    <w:multiLevelType w:val="hybridMultilevel"/>
    <w:tmpl w:val="891A5000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F99410F"/>
    <w:multiLevelType w:val="hybridMultilevel"/>
    <w:tmpl w:val="4420D340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4EC5"/>
    <w:multiLevelType w:val="hybridMultilevel"/>
    <w:tmpl w:val="F7EA915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6304AF"/>
    <w:multiLevelType w:val="hybridMultilevel"/>
    <w:tmpl w:val="71569430"/>
    <w:lvl w:ilvl="0" w:tplc="7A6ADB5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E7E11"/>
    <w:multiLevelType w:val="hybridMultilevel"/>
    <w:tmpl w:val="EB408636"/>
    <w:lvl w:ilvl="0" w:tplc="30EC5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C1025C"/>
    <w:multiLevelType w:val="hybridMultilevel"/>
    <w:tmpl w:val="7BF4C87C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22C64DD"/>
    <w:multiLevelType w:val="hybridMultilevel"/>
    <w:tmpl w:val="61C09204"/>
    <w:lvl w:ilvl="0" w:tplc="03AC3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4A817E3"/>
    <w:multiLevelType w:val="hybridMultilevel"/>
    <w:tmpl w:val="EB60711A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74DB42B6"/>
    <w:multiLevelType w:val="hybridMultilevel"/>
    <w:tmpl w:val="43768234"/>
    <w:lvl w:ilvl="0" w:tplc="666821DE">
      <w:start w:val="1"/>
      <w:numFmt w:val="decimal"/>
      <w:lvlText w:val="%1."/>
      <w:lvlJc w:val="left"/>
      <w:pPr>
        <w:ind w:left="643" w:hanging="360"/>
      </w:pPr>
      <w:rPr>
        <w:rFonts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81F1F58"/>
    <w:multiLevelType w:val="hybridMultilevel"/>
    <w:tmpl w:val="0CDA859C"/>
    <w:lvl w:ilvl="0" w:tplc="03AC30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9F57027"/>
    <w:multiLevelType w:val="hybridMultilevel"/>
    <w:tmpl w:val="2FE6ED74"/>
    <w:lvl w:ilvl="0" w:tplc="38149E6E">
      <w:start w:val="1"/>
      <w:numFmt w:val="lowerLetter"/>
      <w:lvlText w:val="%1)"/>
      <w:lvlJc w:val="left"/>
      <w:pPr>
        <w:ind w:left="1210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7A2B267E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3307B"/>
    <w:multiLevelType w:val="hybridMultilevel"/>
    <w:tmpl w:val="BDB09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874B41"/>
    <w:multiLevelType w:val="hybridMultilevel"/>
    <w:tmpl w:val="37F047AA"/>
    <w:lvl w:ilvl="0" w:tplc="F8A8FB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9444F1"/>
    <w:multiLevelType w:val="hybridMultilevel"/>
    <w:tmpl w:val="1E889394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F5C3CA9"/>
    <w:multiLevelType w:val="hybridMultilevel"/>
    <w:tmpl w:val="0D5AB87C"/>
    <w:lvl w:ilvl="0" w:tplc="076885DE">
      <w:start w:val="1"/>
      <w:numFmt w:val="lowerLetter"/>
      <w:lvlText w:val="%1)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3433917">
    <w:abstractNumId w:val="38"/>
  </w:num>
  <w:num w:numId="2" w16cid:durableId="1613198152">
    <w:abstractNumId w:val="2"/>
  </w:num>
  <w:num w:numId="3" w16cid:durableId="789520566">
    <w:abstractNumId w:val="18"/>
  </w:num>
  <w:num w:numId="4" w16cid:durableId="1852795652">
    <w:abstractNumId w:val="24"/>
  </w:num>
  <w:num w:numId="5" w16cid:durableId="713191050">
    <w:abstractNumId w:val="3"/>
  </w:num>
  <w:num w:numId="6" w16cid:durableId="158427683">
    <w:abstractNumId w:val="7"/>
  </w:num>
  <w:num w:numId="7" w16cid:durableId="356739155">
    <w:abstractNumId w:val="8"/>
  </w:num>
  <w:num w:numId="8" w16cid:durableId="360783745">
    <w:abstractNumId w:val="34"/>
  </w:num>
  <w:num w:numId="9" w16cid:durableId="852960632">
    <w:abstractNumId w:val="15"/>
  </w:num>
  <w:num w:numId="10" w16cid:durableId="2029138875">
    <w:abstractNumId w:val="11"/>
  </w:num>
  <w:num w:numId="11" w16cid:durableId="1436443878">
    <w:abstractNumId w:val="31"/>
  </w:num>
  <w:num w:numId="12" w16cid:durableId="1180315801">
    <w:abstractNumId w:val="19"/>
  </w:num>
  <w:num w:numId="13" w16cid:durableId="1211724755">
    <w:abstractNumId w:val="29"/>
  </w:num>
  <w:num w:numId="14" w16cid:durableId="189146025">
    <w:abstractNumId w:val="32"/>
  </w:num>
  <w:num w:numId="15" w16cid:durableId="943414208">
    <w:abstractNumId w:val="4"/>
  </w:num>
  <w:num w:numId="16" w16cid:durableId="101650482">
    <w:abstractNumId w:val="30"/>
  </w:num>
  <w:num w:numId="17" w16cid:durableId="455947088">
    <w:abstractNumId w:val="21"/>
  </w:num>
  <w:num w:numId="18" w16cid:durableId="1366559852">
    <w:abstractNumId w:val="37"/>
  </w:num>
  <w:num w:numId="19" w16cid:durableId="2113477840">
    <w:abstractNumId w:val="25"/>
  </w:num>
  <w:num w:numId="20" w16cid:durableId="1459104395">
    <w:abstractNumId w:val="20"/>
  </w:num>
  <w:num w:numId="21" w16cid:durableId="670183509">
    <w:abstractNumId w:val="14"/>
  </w:num>
  <w:num w:numId="22" w16cid:durableId="157234021">
    <w:abstractNumId w:val="40"/>
  </w:num>
  <w:num w:numId="23" w16cid:durableId="880628488">
    <w:abstractNumId w:val="6"/>
  </w:num>
  <w:num w:numId="24" w16cid:durableId="2025742814">
    <w:abstractNumId w:val="13"/>
  </w:num>
  <w:num w:numId="25" w16cid:durableId="1710643299">
    <w:abstractNumId w:val="16"/>
  </w:num>
  <w:num w:numId="26" w16cid:durableId="1558592747">
    <w:abstractNumId w:val="22"/>
  </w:num>
  <w:num w:numId="27" w16cid:durableId="747725969">
    <w:abstractNumId w:val="35"/>
  </w:num>
  <w:num w:numId="28" w16cid:durableId="726416935">
    <w:abstractNumId w:val="5"/>
  </w:num>
  <w:num w:numId="29" w16cid:durableId="1166244811">
    <w:abstractNumId w:val="12"/>
  </w:num>
  <w:num w:numId="30" w16cid:durableId="341705986">
    <w:abstractNumId w:val="10"/>
  </w:num>
  <w:num w:numId="31" w16cid:durableId="1356079410">
    <w:abstractNumId w:val="1"/>
  </w:num>
  <w:num w:numId="32" w16cid:durableId="1706755787">
    <w:abstractNumId w:val="26"/>
  </w:num>
  <w:num w:numId="33" w16cid:durableId="1021204173">
    <w:abstractNumId w:val="9"/>
  </w:num>
  <w:num w:numId="34" w16cid:durableId="1468546225">
    <w:abstractNumId w:val="27"/>
  </w:num>
  <w:num w:numId="35" w16cid:durableId="358775075">
    <w:abstractNumId w:val="0"/>
  </w:num>
  <w:num w:numId="36" w16cid:durableId="567422087">
    <w:abstractNumId w:val="36"/>
  </w:num>
  <w:num w:numId="37" w16cid:durableId="189536924">
    <w:abstractNumId w:val="41"/>
  </w:num>
  <w:num w:numId="38" w16cid:durableId="1404255214">
    <w:abstractNumId w:val="23"/>
  </w:num>
  <w:num w:numId="39" w16cid:durableId="343359135">
    <w:abstractNumId w:val="28"/>
  </w:num>
  <w:num w:numId="40" w16cid:durableId="1851487180">
    <w:abstractNumId w:val="17"/>
  </w:num>
  <w:num w:numId="41" w16cid:durableId="86465657">
    <w:abstractNumId w:val="39"/>
  </w:num>
  <w:num w:numId="42" w16cid:durableId="132697987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1"/>
    <w:rsid w:val="00010701"/>
    <w:rsid w:val="000143B0"/>
    <w:rsid w:val="00020BC6"/>
    <w:rsid w:val="00020EED"/>
    <w:rsid w:val="000265A7"/>
    <w:rsid w:val="000320EF"/>
    <w:rsid w:val="0003603A"/>
    <w:rsid w:val="000471BB"/>
    <w:rsid w:val="00061A63"/>
    <w:rsid w:val="00064D0F"/>
    <w:rsid w:val="000651FF"/>
    <w:rsid w:val="000669E4"/>
    <w:rsid w:val="00071272"/>
    <w:rsid w:val="00075D14"/>
    <w:rsid w:val="0008332A"/>
    <w:rsid w:val="00096D1E"/>
    <w:rsid w:val="000A23AE"/>
    <w:rsid w:val="000C5322"/>
    <w:rsid w:val="000C6BBA"/>
    <w:rsid w:val="000D5C73"/>
    <w:rsid w:val="000E11F5"/>
    <w:rsid w:val="001037B7"/>
    <w:rsid w:val="00113626"/>
    <w:rsid w:val="00122AD8"/>
    <w:rsid w:val="00123A9A"/>
    <w:rsid w:val="00123D60"/>
    <w:rsid w:val="001260E3"/>
    <w:rsid w:val="00142EF7"/>
    <w:rsid w:val="00161985"/>
    <w:rsid w:val="0016435B"/>
    <w:rsid w:val="00191395"/>
    <w:rsid w:val="001B6B1B"/>
    <w:rsid w:val="001C53C4"/>
    <w:rsid w:val="001C69D4"/>
    <w:rsid w:val="001E0B07"/>
    <w:rsid w:val="001F1C78"/>
    <w:rsid w:val="002048DD"/>
    <w:rsid w:val="00233D91"/>
    <w:rsid w:val="00272BFB"/>
    <w:rsid w:val="0027491E"/>
    <w:rsid w:val="002824FA"/>
    <w:rsid w:val="0028642F"/>
    <w:rsid w:val="00290CB9"/>
    <w:rsid w:val="002A1B5E"/>
    <w:rsid w:val="002B77AE"/>
    <w:rsid w:val="002C2428"/>
    <w:rsid w:val="002E135B"/>
    <w:rsid w:val="002E6940"/>
    <w:rsid w:val="002F4FA8"/>
    <w:rsid w:val="003009EC"/>
    <w:rsid w:val="00302E37"/>
    <w:rsid w:val="00307363"/>
    <w:rsid w:val="003219A1"/>
    <w:rsid w:val="00326A19"/>
    <w:rsid w:val="00350EBA"/>
    <w:rsid w:val="003510C6"/>
    <w:rsid w:val="00351DAE"/>
    <w:rsid w:val="003537FA"/>
    <w:rsid w:val="003619E9"/>
    <w:rsid w:val="00367F49"/>
    <w:rsid w:val="00370A6B"/>
    <w:rsid w:val="00382063"/>
    <w:rsid w:val="00384CA3"/>
    <w:rsid w:val="00392130"/>
    <w:rsid w:val="00396194"/>
    <w:rsid w:val="00396E0A"/>
    <w:rsid w:val="00397FA6"/>
    <w:rsid w:val="003A5C4C"/>
    <w:rsid w:val="003B2EED"/>
    <w:rsid w:val="003B7484"/>
    <w:rsid w:val="003B7B48"/>
    <w:rsid w:val="003C39DC"/>
    <w:rsid w:val="003D3217"/>
    <w:rsid w:val="003D4206"/>
    <w:rsid w:val="003F3D3C"/>
    <w:rsid w:val="00407BD7"/>
    <w:rsid w:val="00414454"/>
    <w:rsid w:val="004245FF"/>
    <w:rsid w:val="0045050C"/>
    <w:rsid w:val="00452909"/>
    <w:rsid w:val="00454C0F"/>
    <w:rsid w:val="00456B52"/>
    <w:rsid w:val="00457406"/>
    <w:rsid w:val="00460A31"/>
    <w:rsid w:val="00464591"/>
    <w:rsid w:val="00466F5F"/>
    <w:rsid w:val="0047654B"/>
    <w:rsid w:val="00477306"/>
    <w:rsid w:val="00483E07"/>
    <w:rsid w:val="00487134"/>
    <w:rsid w:val="004978AD"/>
    <w:rsid w:val="004B0FE3"/>
    <w:rsid w:val="004B7671"/>
    <w:rsid w:val="004C4B06"/>
    <w:rsid w:val="004C5B6D"/>
    <w:rsid w:val="004F1B5F"/>
    <w:rsid w:val="00502F0D"/>
    <w:rsid w:val="005030B1"/>
    <w:rsid w:val="00503CCC"/>
    <w:rsid w:val="00520C25"/>
    <w:rsid w:val="00522817"/>
    <w:rsid w:val="00525CE8"/>
    <w:rsid w:val="00536121"/>
    <w:rsid w:val="005364A9"/>
    <w:rsid w:val="00547D59"/>
    <w:rsid w:val="00550602"/>
    <w:rsid w:val="00561843"/>
    <w:rsid w:val="00564F17"/>
    <w:rsid w:val="00570275"/>
    <w:rsid w:val="005958D3"/>
    <w:rsid w:val="00597842"/>
    <w:rsid w:val="005A0B40"/>
    <w:rsid w:val="005B6382"/>
    <w:rsid w:val="005C3280"/>
    <w:rsid w:val="005E30D4"/>
    <w:rsid w:val="005E3135"/>
    <w:rsid w:val="005E4D97"/>
    <w:rsid w:val="005F28A4"/>
    <w:rsid w:val="006001B3"/>
    <w:rsid w:val="00602FC5"/>
    <w:rsid w:val="00603175"/>
    <w:rsid w:val="00614771"/>
    <w:rsid w:val="006217D8"/>
    <w:rsid w:val="0062210C"/>
    <w:rsid w:val="00630901"/>
    <w:rsid w:val="00630B14"/>
    <w:rsid w:val="00653AB8"/>
    <w:rsid w:val="0065574F"/>
    <w:rsid w:val="006648A7"/>
    <w:rsid w:val="00666CC3"/>
    <w:rsid w:val="00671D41"/>
    <w:rsid w:val="00672210"/>
    <w:rsid w:val="006974FE"/>
    <w:rsid w:val="006A25CD"/>
    <w:rsid w:val="006B5E01"/>
    <w:rsid w:val="006D7D5B"/>
    <w:rsid w:val="006E16DD"/>
    <w:rsid w:val="006E56BB"/>
    <w:rsid w:val="006E740E"/>
    <w:rsid w:val="00704FC1"/>
    <w:rsid w:val="0071225C"/>
    <w:rsid w:val="00714A67"/>
    <w:rsid w:val="00716E54"/>
    <w:rsid w:val="00724909"/>
    <w:rsid w:val="00724A61"/>
    <w:rsid w:val="007318B2"/>
    <w:rsid w:val="0073321F"/>
    <w:rsid w:val="00741048"/>
    <w:rsid w:val="00751867"/>
    <w:rsid w:val="00764716"/>
    <w:rsid w:val="0078519E"/>
    <w:rsid w:val="007A5FC4"/>
    <w:rsid w:val="007A63A4"/>
    <w:rsid w:val="007B3AB7"/>
    <w:rsid w:val="007C4E36"/>
    <w:rsid w:val="007C62E7"/>
    <w:rsid w:val="007D3E14"/>
    <w:rsid w:val="007E1011"/>
    <w:rsid w:val="007E18B8"/>
    <w:rsid w:val="00800CFF"/>
    <w:rsid w:val="0080243A"/>
    <w:rsid w:val="00814250"/>
    <w:rsid w:val="00826F88"/>
    <w:rsid w:val="00841378"/>
    <w:rsid w:val="0084690F"/>
    <w:rsid w:val="008516D3"/>
    <w:rsid w:val="0086287F"/>
    <w:rsid w:val="00872C0E"/>
    <w:rsid w:val="00873414"/>
    <w:rsid w:val="0087779E"/>
    <w:rsid w:val="00880C07"/>
    <w:rsid w:val="00881FD0"/>
    <w:rsid w:val="00891680"/>
    <w:rsid w:val="008918CA"/>
    <w:rsid w:val="00892766"/>
    <w:rsid w:val="008A0402"/>
    <w:rsid w:val="008A1384"/>
    <w:rsid w:val="008B1654"/>
    <w:rsid w:val="008B28DE"/>
    <w:rsid w:val="008B35FF"/>
    <w:rsid w:val="008D1B7A"/>
    <w:rsid w:val="008D2E3F"/>
    <w:rsid w:val="008D78AD"/>
    <w:rsid w:val="008E3FFD"/>
    <w:rsid w:val="008E50B6"/>
    <w:rsid w:val="008E6B29"/>
    <w:rsid w:val="008E6D17"/>
    <w:rsid w:val="008F7A00"/>
    <w:rsid w:val="00917078"/>
    <w:rsid w:val="00934022"/>
    <w:rsid w:val="009375EA"/>
    <w:rsid w:val="00945151"/>
    <w:rsid w:val="00954C58"/>
    <w:rsid w:val="00970686"/>
    <w:rsid w:val="009714E3"/>
    <w:rsid w:val="00977A6C"/>
    <w:rsid w:val="009950BD"/>
    <w:rsid w:val="009B078D"/>
    <w:rsid w:val="009B582A"/>
    <w:rsid w:val="009D4BC6"/>
    <w:rsid w:val="009D60E1"/>
    <w:rsid w:val="009E3F3B"/>
    <w:rsid w:val="00A06066"/>
    <w:rsid w:val="00A21F8D"/>
    <w:rsid w:val="00A22E9F"/>
    <w:rsid w:val="00A25779"/>
    <w:rsid w:val="00A30505"/>
    <w:rsid w:val="00A3072D"/>
    <w:rsid w:val="00A30E72"/>
    <w:rsid w:val="00A312DE"/>
    <w:rsid w:val="00A402CD"/>
    <w:rsid w:val="00A43AB9"/>
    <w:rsid w:val="00A45E44"/>
    <w:rsid w:val="00A46F14"/>
    <w:rsid w:val="00A715D1"/>
    <w:rsid w:val="00A726BB"/>
    <w:rsid w:val="00A779A1"/>
    <w:rsid w:val="00A9208D"/>
    <w:rsid w:val="00AB0D73"/>
    <w:rsid w:val="00AC3985"/>
    <w:rsid w:val="00B10049"/>
    <w:rsid w:val="00B159B1"/>
    <w:rsid w:val="00B20258"/>
    <w:rsid w:val="00B5389D"/>
    <w:rsid w:val="00B62049"/>
    <w:rsid w:val="00B75F02"/>
    <w:rsid w:val="00BA27C0"/>
    <w:rsid w:val="00BB395C"/>
    <w:rsid w:val="00BE7AC3"/>
    <w:rsid w:val="00BF1C7F"/>
    <w:rsid w:val="00BF1D07"/>
    <w:rsid w:val="00BF3C02"/>
    <w:rsid w:val="00C13912"/>
    <w:rsid w:val="00C13936"/>
    <w:rsid w:val="00C2171F"/>
    <w:rsid w:val="00C40D49"/>
    <w:rsid w:val="00C4136E"/>
    <w:rsid w:val="00C5255C"/>
    <w:rsid w:val="00C553A6"/>
    <w:rsid w:val="00C57867"/>
    <w:rsid w:val="00C86D09"/>
    <w:rsid w:val="00C93A18"/>
    <w:rsid w:val="00CC01FF"/>
    <w:rsid w:val="00CC5D36"/>
    <w:rsid w:val="00CE7282"/>
    <w:rsid w:val="00CE7386"/>
    <w:rsid w:val="00D06137"/>
    <w:rsid w:val="00D105E3"/>
    <w:rsid w:val="00D21651"/>
    <w:rsid w:val="00D310A9"/>
    <w:rsid w:val="00D3320F"/>
    <w:rsid w:val="00D544D2"/>
    <w:rsid w:val="00D557A9"/>
    <w:rsid w:val="00D935BD"/>
    <w:rsid w:val="00DC4985"/>
    <w:rsid w:val="00DC7417"/>
    <w:rsid w:val="00DD1AE0"/>
    <w:rsid w:val="00DD4292"/>
    <w:rsid w:val="00DD5413"/>
    <w:rsid w:val="00DE10A3"/>
    <w:rsid w:val="00DF3CC3"/>
    <w:rsid w:val="00E044D6"/>
    <w:rsid w:val="00E07C1B"/>
    <w:rsid w:val="00E243C0"/>
    <w:rsid w:val="00E24B98"/>
    <w:rsid w:val="00E278C3"/>
    <w:rsid w:val="00E31E97"/>
    <w:rsid w:val="00E37793"/>
    <w:rsid w:val="00E455D6"/>
    <w:rsid w:val="00E5579B"/>
    <w:rsid w:val="00E60677"/>
    <w:rsid w:val="00E638F1"/>
    <w:rsid w:val="00E66FA0"/>
    <w:rsid w:val="00E72BDF"/>
    <w:rsid w:val="00E744EB"/>
    <w:rsid w:val="00E875CE"/>
    <w:rsid w:val="00EA577F"/>
    <w:rsid w:val="00EA7214"/>
    <w:rsid w:val="00EB061F"/>
    <w:rsid w:val="00EB1128"/>
    <w:rsid w:val="00EB7667"/>
    <w:rsid w:val="00EB7AE4"/>
    <w:rsid w:val="00EC1206"/>
    <w:rsid w:val="00ED7F57"/>
    <w:rsid w:val="00EE724A"/>
    <w:rsid w:val="00EE7F9C"/>
    <w:rsid w:val="00EF3717"/>
    <w:rsid w:val="00F00D85"/>
    <w:rsid w:val="00F13956"/>
    <w:rsid w:val="00F14921"/>
    <w:rsid w:val="00F52D0E"/>
    <w:rsid w:val="00F66D6C"/>
    <w:rsid w:val="00F7008B"/>
    <w:rsid w:val="00F82E4E"/>
    <w:rsid w:val="00F83A7B"/>
    <w:rsid w:val="00F90DA5"/>
    <w:rsid w:val="00F93FF4"/>
    <w:rsid w:val="00F94CEF"/>
    <w:rsid w:val="00FA4AD7"/>
    <w:rsid w:val="00FB6FE3"/>
    <w:rsid w:val="00FC0E58"/>
    <w:rsid w:val="00FF378C"/>
    <w:rsid w:val="00FF4BF2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FB728"/>
  <w15:chartTrackingRefBased/>
  <w15:docId w15:val="{57BBD6F1-828D-4D6D-B984-C8B84AA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C1B"/>
    <w:rPr>
      <w:b/>
      <w:bCs/>
    </w:rPr>
  </w:style>
  <w:style w:type="character" w:styleId="Uwydatnienie">
    <w:name w:val="Emphasis"/>
    <w:basedOn w:val="Domylnaczcionkaakapitu"/>
    <w:uiPriority w:val="20"/>
    <w:qFormat/>
    <w:rsid w:val="00E07C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7C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C7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86"/>
  </w:style>
  <w:style w:type="paragraph" w:styleId="Stopka">
    <w:name w:val="footer"/>
    <w:basedOn w:val="Normalny"/>
    <w:link w:val="Stopka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86"/>
  </w:style>
  <w:style w:type="table" w:styleId="Tabela-Siatka">
    <w:name w:val="Table Grid"/>
    <w:basedOn w:val="Standardowy"/>
    <w:uiPriority w:val="39"/>
    <w:rsid w:val="004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1F5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DD4292"/>
  </w:style>
  <w:style w:type="character" w:customStyle="1" w:styleId="highlight">
    <w:name w:val="highlight"/>
    <w:basedOn w:val="Domylnaczcionkaakapitu"/>
    <w:rsid w:val="00DD4292"/>
  </w:style>
  <w:style w:type="paragraph" w:customStyle="1" w:styleId="m-4378291757609190000msolistparagraph">
    <w:name w:val="m_-4378291757609190000msolistparagraph"/>
    <w:basedOn w:val="Normalny"/>
    <w:rsid w:val="001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1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2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0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7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adminpublicznejinform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7F57-B5C8-433D-BDEC-5B0C3A5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piotr sitniewski</cp:lastModifiedBy>
  <cp:revision>147</cp:revision>
  <cp:lastPrinted>2021-01-14T20:33:00Z</cp:lastPrinted>
  <dcterms:created xsi:type="dcterms:W3CDTF">2019-03-21T20:02:00Z</dcterms:created>
  <dcterms:modified xsi:type="dcterms:W3CDTF">2024-06-21T20:48:00Z</dcterms:modified>
</cp:coreProperties>
</file>