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63DBF" w14:textId="77777777" w:rsidR="00367F49" w:rsidRPr="00F12613" w:rsidRDefault="00367F49" w:rsidP="00E60677">
      <w:pPr>
        <w:spacing w:line="240" w:lineRule="auto"/>
        <w:ind w:left="360" w:hanging="360"/>
      </w:pPr>
    </w:p>
    <w:p w14:paraId="577C1CBD" w14:textId="77777777" w:rsidR="00D544D2" w:rsidRPr="00F12613" w:rsidRDefault="00D544D2" w:rsidP="00E60677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b/>
          <w:bCs/>
          <w:sz w:val="19"/>
          <w:szCs w:val="19"/>
        </w:rPr>
        <w:t>W jaki sposób może być realizowane prawo do informacji ?</w:t>
      </w:r>
    </w:p>
    <w:p w14:paraId="4F67537A" w14:textId="77777777" w:rsidR="00D544D2" w:rsidRPr="00F12613" w:rsidRDefault="00D544D2" w:rsidP="00E60677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Prawo do informacji a prawo wglądu w dokument </w:t>
      </w:r>
    </w:p>
    <w:p w14:paraId="49FA60D6" w14:textId="77777777" w:rsidR="00D544D2" w:rsidRPr="00F12613" w:rsidRDefault="00D544D2" w:rsidP="00E60677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Jak się ma tryb wnioskowy wobec prowadzenia strony BIP? </w:t>
      </w:r>
    </w:p>
    <w:p w14:paraId="2561D2B4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Jak postępować, gdy żądana informacja znajduje się na naszej stronie BIP ?  </w:t>
      </w:r>
    </w:p>
    <w:p w14:paraId="34DCF884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Jak postąpić, gdy żądana informacja znajduje się na stronie BIP, ale jednostki podległej/nadrzędnej ?</w:t>
      </w:r>
    </w:p>
    <w:p w14:paraId="1C36B17A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Czy można udzielić odpowiedzi na wniosek, zamieszczając odpowiedź na BIP ?  </w:t>
      </w:r>
    </w:p>
    <w:p w14:paraId="794360C5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Czy sposób prowadzenia strony BIP podlega kontroli sądów administracyjnych ?  </w:t>
      </w:r>
    </w:p>
    <w:p w14:paraId="28E46266" w14:textId="77777777" w:rsidR="00D544D2" w:rsidRPr="00F12613" w:rsidRDefault="00D544D2" w:rsidP="00E60677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bCs/>
          <w:sz w:val="19"/>
          <w:szCs w:val="19"/>
        </w:rPr>
      </w:pPr>
    </w:p>
    <w:p w14:paraId="1E2CBD1F" w14:textId="77777777" w:rsidR="00396194" w:rsidRPr="00F12613" w:rsidRDefault="00396194" w:rsidP="00396194">
      <w:pPr>
        <w:pStyle w:val="Akapitzlist"/>
        <w:spacing w:line="240" w:lineRule="auto"/>
        <w:ind w:left="1080"/>
        <w:rPr>
          <w:rFonts w:ascii="Times New Roman" w:hAnsi="Times New Roman" w:cs="Times New Roman"/>
          <w:sz w:val="19"/>
          <w:szCs w:val="19"/>
        </w:rPr>
      </w:pPr>
    </w:p>
    <w:p w14:paraId="5C9FAE35" w14:textId="77777777" w:rsidR="00D544D2" w:rsidRPr="00F12613" w:rsidRDefault="00D544D2" w:rsidP="00E60677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b/>
          <w:bCs/>
          <w:sz w:val="19"/>
          <w:szCs w:val="19"/>
        </w:rPr>
        <w:t xml:space="preserve">Tryb wnioskowy – formy wniosku o udostępnienie informacji publicznej. </w:t>
      </w:r>
    </w:p>
    <w:p w14:paraId="2076D4E5" w14:textId="77BB6B28" w:rsidR="00891680" w:rsidRPr="00F12613" w:rsidRDefault="00891680" w:rsidP="005E3135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Wnioski prasy </w:t>
      </w:r>
    </w:p>
    <w:p w14:paraId="74EB0835" w14:textId="26AEF196" w:rsidR="00D544D2" w:rsidRPr="00F12613" w:rsidRDefault="00D544D2" w:rsidP="005E3135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Czy istnieje obowiązujący formularz wniosku?</w:t>
      </w:r>
    </w:p>
    <w:p w14:paraId="77A6DB1A" w14:textId="05A8B5BD" w:rsidR="00D544D2" w:rsidRPr="00F12613" w:rsidRDefault="00D544D2" w:rsidP="005E3135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Minimalne wymogi odnośnie treści wniosku o udostępnienie informacji publicznej. </w:t>
      </w:r>
    </w:p>
    <w:p w14:paraId="57306C68" w14:textId="4B9EFE3C" w:rsidR="00D544D2" w:rsidRPr="00F12613" w:rsidRDefault="00D544D2" w:rsidP="005E3135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Jak się zachować jeżeli wnioskodawca nie podał żadnej podstawy prawnej swego pisma ? </w:t>
      </w:r>
    </w:p>
    <w:p w14:paraId="3493DAA4" w14:textId="1B06F31B" w:rsidR="004C4B06" w:rsidRPr="00F12613" w:rsidRDefault="004C4B06" w:rsidP="004C4B06">
      <w:pPr>
        <w:pStyle w:val="Akapitzlist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Prośba o wyjaśnienie trybu i treści złożonego pisma  </w:t>
      </w:r>
    </w:p>
    <w:p w14:paraId="08416AE1" w14:textId="77777777" w:rsidR="004C4B06" w:rsidRPr="00F12613" w:rsidRDefault="004C4B06" w:rsidP="004C4B06">
      <w:pPr>
        <w:pStyle w:val="Akapitzlist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Jak się zachować jeżeli wniosek jest niejasny, ogólny, mało precyzyjny ?  </w:t>
      </w:r>
    </w:p>
    <w:p w14:paraId="77BBA446" w14:textId="483D1249" w:rsidR="00D544D2" w:rsidRPr="00F12613" w:rsidRDefault="00D544D2" w:rsidP="005E3135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czy wniosek można złożyć ustnie/telefonicznie ?  </w:t>
      </w:r>
    </w:p>
    <w:p w14:paraId="749A111B" w14:textId="07E1727A" w:rsidR="00D544D2" w:rsidRPr="00F12613" w:rsidRDefault="00D544D2" w:rsidP="005E3135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Jak należy rozumieć treść art. 8 ust. 4 UDIP ? </w:t>
      </w:r>
    </w:p>
    <w:p w14:paraId="558F266D" w14:textId="15C7401F" w:rsidR="00D544D2" w:rsidRPr="00F12613" w:rsidRDefault="00D544D2" w:rsidP="005E3135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czy można składać wnioski za pośrednictwem portali społecznościowych ? </w:t>
      </w:r>
    </w:p>
    <w:p w14:paraId="6FC219E8" w14:textId="77777777" w:rsidR="00D544D2" w:rsidRPr="00F12613" w:rsidRDefault="00D544D2" w:rsidP="00E60677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na jaki adres email wnioski złożone są skutecznie ? </w:t>
      </w:r>
    </w:p>
    <w:p w14:paraId="0468D238" w14:textId="74C240BD" w:rsidR="00D544D2" w:rsidRPr="00F12613" w:rsidRDefault="00D544D2" w:rsidP="005E3135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Czy można składać wnioski anonimowe ?</w:t>
      </w:r>
    </w:p>
    <w:p w14:paraId="03F8CB24" w14:textId="323FF3F9" w:rsidR="00D544D2" w:rsidRPr="00F12613" w:rsidRDefault="00D544D2" w:rsidP="00E60677">
      <w:pPr>
        <w:pStyle w:val="Akapitzlist"/>
        <w:spacing w:line="240" w:lineRule="auto"/>
        <w:ind w:left="1494"/>
        <w:rPr>
          <w:rFonts w:ascii="Times New Roman" w:hAnsi="Times New Roman" w:cs="Times New Roman"/>
          <w:sz w:val="19"/>
          <w:szCs w:val="19"/>
        </w:rPr>
      </w:pPr>
    </w:p>
    <w:p w14:paraId="611D56D4" w14:textId="77777777" w:rsidR="00891680" w:rsidRPr="00F12613" w:rsidRDefault="00891680" w:rsidP="00891680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b/>
          <w:bCs/>
          <w:sz w:val="19"/>
          <w:szCs w:val="19"/>
        </w:rPr>
        <w:t>Termin na rozpoznanie wniosku.</w:t>
      </w:r>
    </w:p>
    <w:p w14:paraId="3D98E639" w14:textId="77777777" w:rsidR="00891680" w:rsidRPr="00F12613" w:rsidRDefault="00891680" w:rsidP="00891680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Czy stosujemy terminy z art. 13 UDIP czy z k.p.a.? </w:t>
      </w:r>
    </w:p>
    <w:p w14:paraId="2DC4DF11" w14:textId="77777777" w:rsidR="00891680" w:rsidRPr="00F12613" w:rsidRDefault="00891680" w:rsidP="00891680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W jaki sposób liczymy termin na załatwienie sprawy ?  </w:t>
      </w:r>
    </w:p>
    <w:p w14:paraId="74AE5827" w14:textId="77777777" w:rsidR="00891680" w:rsidRPr="00F12613" w:rsidRDefault="00891680" w:rsidP="00891680">
      <w:pPr>
        <w:pStyle w:val="Akapitzlist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Od kiedy liczymy termin,  jeżeli wniosek wpłynął na ogólny mail urzędu ? </w:t>
      </w:r>
    </w:p>
    <w:p w14:paraId="5F78CD39" w14:textId="77777777" w:rsidR="00891680" w:rsidRPr="00F12613" w:rsidRDefault="00891680" w:rsidP="00891680">
      <w:pPr>
        <w:pStyle w:val="Akapitzlist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Od kiedy liczymy termin,  jeżeli wniosek wpłynął na skrytkę EPUAP ?</w:t>
      </w:r>
    </w:p>
    <w:p w14:paraId="3865E3B1" w14:textId="77777777" w:rsidR="00891680" w:rsidRPr="00F12613" w:rsidRDefault="00891680" w:rsidP="00891680">
      <w:pPr>
        <w:pStyle w:val="Akapitzlist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Od kiedy liczymy termin,  jeżeli wniosek wpłynął do filii urzędu ?</w:t>
      </w:r>
    </w:p>
    <w:p w14:paraId="37DCCAED" w14:textId="77777777" w:rsidR="00891680" w:rsidRPr="00F12613" w:rsidRDefault="00891680" w:rsidP="00891680">
      <w:pPr>
        <w:pStyle w:val="Akapitzlist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Od kiedy liczymy termin,  jeżeli wniosek został złożony ustnie lub elektronicznie ? </w:t>
      </w:r>
    </w:p>
    <w:p w14:paraId="2C61C6D5" w14:textId="77777777" w:rsidR="00891680" w:rsidRPr="00F12613" w:rsidRDefault="00891680" w:rsidP="00891680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Kiedy możemy przedłużyć termin na podstawie art. 13 ust. 2  UDIP ?  </w:t>
      </w:r>
    </w:p>
    <w:p w14:paraId="3E159FF6" w14:textId="77777777" w:rsidR="00891680" w:rsidRPr="00F12613" w:rsidRDefault="00891680" w:rsidP="00891680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Który dzień jest dniem udzielenia odpowiedzi ?</w:t>
      </w:r>
    </w:p>
    <w:p w14:paraId="5EA67E40" w14:textId="77777777" w:rsidR="00891680" w:rsidRPr="00F12613" w:rsidRDefault="00891680" w:rsidP="00891680">
      <w:pPr>
        <w:pStyle w:val="Akapitzlist"/>
        <w:spacing w:line="240" w:lineRule="auto"/>
        <w:ind w:left="1080"/>
        <w:rPr>
          <w:rFonts w:ascii="Times New Roman" w:hAnsi="Times New Roman" w:cs="Times New Roman"/>
          <w:sz w:val="19"/>
          <w:szCs w:val="19"/>
        </w:rPr>
      </w:pPr>
    </w:p>
    <w:p w14:paraId="3CA226C6" w14:textId="77777777" w:rsidR="00891680" w:rsidRPr="00F12613" w:rsidRDefault="00891680" w:rsidP="00891680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b/>
          <w:bCs/>
          <w:sz w:val="19"/>
          <w:szCs w:val="19"/>
        </w:rPr>
        <w:t xml:space="preserve">METODA 5 KROKÓW – warunki stosowania ustawy o dostępie. </w:t>
      </w:r>
    </w:p>
    <w:p w14:paraId="33B63BA5" w14:textId="77777777" w:rsidR="00891680" w:rsidRPr="00F12613" w:rsidRDefault="00891680" w:rsidP="00891680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Wniosek musi być w miarę precyzyjny  </w:t>
      </w:r>
    </w:p>
    <w:p w14:paraId="711AE7E1" w14:textId="77777777" w:rsidR="00891680" w:rsidRPr="00F12613" w:rsidRDefault="00891680" w:rsidP="00891680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Adresat wniosku jest podmiotem obowiązanym (art. 4 ust. 1  i 2 UDIP)  </w:t>
      </w:r>
    </w:p>
    <w:p w14:paraId="303E92C2" w14:textId="77777777" w:rsidR="00891680" w:rsidRPr="00F12613" w:rsidRDefault="00891680" w:rsidP="00891680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Wniosek musi dotyczyć informacji publicznych (art. 1 ust. 1 UDIP)  </w:t>
      </w:r>
    </w:p>
    <w:p w14:paraId="6B90E53B" w14:textId="77777777" w:rsidR="00891680" w:rsidRPr="00F12613" w:rsidRDefault="00891680" w:rsidP="00891680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Adresat wniosku musi posiadać żądane informacje (art. 4 ust. 3 UDIP)  </w:t>
      </w:r>
    </w:p>
    <w:p w14:paraId="30B6F096" w14:textId="77777777" w:rsidR="00891680" w:rsidRPr="00F12613" w:rsidRDefault="00891680" w:rsidP="00891680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W sprawie nie mają zastosowania przepisy szczególne (art. 1 ust. 2 UDIP)  </w:t>
      </w:r>
    </w:p>
    <w:p w14:paraId="0828F796" w14:textId="77777777" w:rsidR="00891680" w:rsidRPr="00F12613" w:rsidRDefault="00891680" w:rsidP="00891680">
      <w:pPr>
        <w:pStyle w:val="Akapitzlist"/>
        <w:spacing w:line="240" w:lineRule="auto"/>
        <w:ind w:left="1080"/>
        <w:rPr>
          <w:rFonts w:ascii="Times New Roman" w:hAnsi="Times New Roman" w:cs="Times New Roman"/>
          <w:sz w:val="19"/>
          <w:szCs w:val="19"/>
        </w:rPr>
      </w:pPr>
    </w:p>
    <w:p w14:paraId="6A16774C" w14:textId="77777777" w:rsidR="00396194" w:rsidRPr="00F12613" w:rsidRDefault="00396194" w:rsidP="00396194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b/>
          <w:bCs/>
          <w:sz w:val="19"/>
          <w:szCs w:val="19"/>
        </w:rPr>
        <w:t>Na czym polega odformalizowanie postępowania</w:t>
      </w:r>
      <w:r w:rsidRPr="00F12613">
        <w:rPr>
          <w:rFonts w:ascii="Times New Roman" w:hAnsi="Times New Roman" w:cs="Times New Roman"/>
          <w:sz w:val="19"/>
          <w:szCs w:val="19"/>
        </w:rPr>
        <w:t xml:space="preserve"> regulowanego ustawą o dostępie do informacji publicznej. </w:t>
      </w:r>
    </w:p>
    <w:p w14:paraId="7AEB8EC6" w14:textId="77777777" w:rsidR="00396194" w:rsidRPr="00F12613" w:rsidRDefault="00396194" w:rsidP="00396194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Od kiedy i w jakim zakresie stosujemy przepisy k.p.a. ? </w:t>
      </w:r>
    </w:p>
    <w:p w14:paraId="39D13EE9" w14:textId="77777777" w:rsidR="00396194" w:rsidRPr="00F12613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Wezwanie do podpisania wniosku na podstawie art. 64 § 2 k.p.a.   </w:t>
      </w:r>
    </w:p>
    <w:p w14:paraId="2B674996" w14:textId="77777777" w:rsidR="00396194" w:rsidRPr="00F12613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Czy stosujemy art. 28 </w:t>
      </w:r>
      <w:proofErr w:type="spellStart"/>
      <w:r w:rsidRPr="00F12613">
        <w:rPr>
          <w:rFonts w:ascii="Times New Roman" w:hAnsi="Times New Roman" w:cs="Times New Roman"/>
          <w:sz w:val="19"/>
          <w:szCs w:val="19"/>
        </w:rPr>
        <w:t>k.p.a</w:t>
      </w:r>
      <w:proofErr w:type="spellEnd"/>
      <w:r w:rsidRPr="00F12613">
        <w:rPr>
          <w:rFonts w:ascii="Times New Roman" w:hAnsi="Times New Roman" w:cs="Times New Roman"/>
          <w:sz w:val="19"/>
          <w:szCs w:val="19"/>
        </w:rPr>
        <w:t xml:space="preserve"> ? (status strony w postępowaniu) ?  </w:t>
      </w:r>
    </w:p>
    <w:p w14:paraId="347ECA46" w14:textId="77777777" w:rsidR="00396194" w:rsidRPr="00F12613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Czy stosujemy art. 31 § 2 </w:t>
      </w:r>
      <w:proofErr w:type="spellStart"/>
      <w:r w:rsidRPr="00F12613">
        <w:rPr>
          <w:rFonts w:ascii="Times New Roman" w:hAnsi="Times New Roman" w:cs="Times New Roman"/>
          <w:sz w:val="19"/>
          <w:szCs w:val="19"/>
        </w:rPr>
        <w:t>k.p.a</w:t>
      </w:r>
      <w:proofErr w:type="spellEnd"/>
      <w:r w:rsidRPr="00F12613">
        <w:rPr>
          <w:rFonts w:ascii="Times New Roman" w:hAnsi="Times New Roman" w:cs="Times New Roman"/>
          <w:sz w:val="19"/>
          <w:szCs w:val="19"/>
        </w:rPr>
        <w:t xml:space="preserve"> ? (uczestnicy na prawach strony) ?  </w:t>
      </w:r>
    </w:p>
    <w:p w14:paraId="7F229D8B" w14:textId="77777777" w:rsidR="00396194" w:rsidRPr="00F12613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Czy stosujemy art. 35 § 5 </w:t>
      </w:r>
      <w:proofErr w:type="spellStart"/>
      <w:r w:rsidRPr="00F12613">
        <w:rPr>
          <w:rFonts w:ascii="Times New Roman" w:hAnsi="Times New Roman" w:cs="Times New Roman"/>
          <w:sz w:val="19"/>
          <w:szCs w:val="19"/>
        </w:rPr>
        <w:t>k.p.a</w:t>
      </w:r>
      <w:proofErr w:type="spellEnd"/>
      <w:r w:rsidRPr="00F12613">
        <w:rPr>
          <w:rFonts w:ascii="Times New Roman" w:hAnsi="Times New Roman" w:cs="Times New Roman"/>
          <w:sz w:val="19"/>
          <w:szCs w:val="19"/>
        </w:rPr>
        <w:t xml:space="preserve"> ? (liczenie terminów) ?  </w:t>
      </w:r>
    </w:p>
    <w:p w14:paraId="6E02CD96" w14:textId="77777777" w:rsidR="00396194" w:rsidRPr="00F12613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Czy stosujemy art. 10§ 1  </w:t>
      </w:r>
      <w:proofErr w:type="spellStart"/>
      <w:r w:rsidRPr="00F12613">
        <w:rPr>
          <w:rFonts w:ascii="Times New Roman" w:hAnsi="Times New Roman" w:cs="Times New Roman"/>
          <w:sz w:val="19"/>
          <w:szCs w:val="19"/>
        </w:rPr>
        <w:t>k.p.a</w:t>
      </w:r>
      <w:proofErr w:type="spellEnd"/>
      <w:r w:rsidRPr="00F12613">
        <w:rPr>
          <w:rFonts w:ascii="Times New Roman" w:hAnsi="Times New Roman" w:cs="Times New Roman"/>
          <w:sz w:val="19"/>
          <w:szCs w:val="19"/>
        </w:rPr>
        <w:t xml:space="preserve"> ? (czynny udział) ?  </w:t>
      </w:r>
    </w:p>
    <w:p w14:paraId="7C95E980" w14:textId="77777777" w:rsidR="00396194" w:rsidRPr="00F12613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Czy stosujemy art. 65  </w:t>
      </w:r>
      <w:proofErr w:type="spellStart"/>
      <w:r w:rsidRPr="00F12613">
        <w:rPr>
          <w:rFonts w:ascii="Times New Roman" w:hAnsi="Times New Roman" w:cs="Times New Roman"/>
          <w:sz w:val="19"/>
          <w:szCs w:val="19"/>
        </w:rPr>
        <w:t>k.p.a</w:t>
      </w:r>
      <w:proofErr w:type="spellEnd"/>
      <w:r w:rsidRPr="00F12613">
        <w:rPr>
          <w:rFonts w:ascii="Times New Roman" w:hAnsi="Times New Roman" w:cs="Times New Roman"/>
          <w:sz w:val="19"/>
          <w:szCs w:val="19"/>
        </w:rPr>
        <w:t xml:space="preserve"> ? (przekazanie wedle właściwości)  ?  </w:t>
      </w:r>
    </w:p>
    <w:p w14:paraId="1E2BD700" w14:textId="77777777" w:rsidR="00396194" w:rsidRPr="00F12613" w:rsidRDefault="00396194" w:rsidP="00396194">
      <w:pPr>
        <w:pStyle w:val="Akapitzlist"/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</w:p>
    <w:p w14:paraId="4102C760" w14:textId="77777777" w:rsidR="00D544D2" w:rsidRPr="00F12613" w:rsidRDefault="00D544D2" w:rsidP="00E60677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b/>
          <w:bCs/>
          <w:sz w:val="19"/>
          <w:szCs w:val="19"/>
        </w:rPr>
        <w:t xml:space="preserve">Czym jest informacja publiczna. </w:t>
      </w:r>
    </w:p>
    <w:p w14:paraId="22A7841F" w14:textId="77777777" w:rsidR="00D544D2" w:rsidRPr="00F12613" w:rsidRDefault="00D544D2" w:rsidP="00E60677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Cechy składowe informacji publicznej. </w:t>
      </w:r>
    </w:p>
    <w:p w14:paraId="0F844F5D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Informacja publiczna to sfera faktów.</w:t>
      </w:r>
    </w:p>
    <w:p w14:paraId="61E55BCE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Informacja publiczna musi być aktualna.</w:t>
      </w:r>
    </w:p>
    <w:p w14:paraId="36FFD071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Informacja publiczna nie istnieje bez nośnika.</w:t>
      </w:r>
    </w:p>
    <w:p w14:paraId="0EEC5A64" w14:textId="77777777" w:rsidR="00D544D2" w:rsidRPr="00F12613" w:rsidRDefault="00D544D2" w:rsidP="00E60677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Dokument wewnętrzny nie stanowi informacji publicznej - analiza wyroku TK (sygn. P 25/12). </w:t>
      </w:r>
    </w:p>
    <w:p w14:paraId="1C5471EA" w14:textId="77777777" w:rsidR="00D544D2" w:rsidRPr="00F12613" w:rsidRDefault="00D544D2" w:rsidP="00E60677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Dokument prywatny jako nośnik informacji. </w:t>
      </w:r>
    </w:p>
    <w:p w14:paraId="6EA2F1B3" w14:textId="77777777" w:rsidR="00D544D2" w:rsidRPr="00F12613" w:rsidRDefault="00D544D2" w:rsidP="00E60677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Co jest informacja publiczną- przegląd orzecznictwa sądowego.</w:t>
      </w:r>
    </w:p>
    <w:p w14:paraId="7C1F5C1B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Akta postępowania jako informacja publiczna. </w:t>
      </w:r>
    </w:p>
    <w:p w14:paraId="5A1D7038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Akt notarialny jako informacja publiczna. </w:t>
      </w:r>
    </w:p>
    <w:p w14:paraId="3666EA4A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Archiwalne dokumenty jako informacja publiczna.</w:t>
      </w:r>
    </w:p>
    <w:p w14:paraId="2536D979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Analizy eksperckie jako informacja publiczna.</w:t>
      </w:r>
    </w:p>
    <w:p w14:paraId="4441C076" w14:textId="7AF17585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Dane osoby zawierającej umowę z urzędem jako informacja publiczna.</w:t>
      </w:r>
    </w:p>
    <w:p w14:paraId="60E5ECE1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Korespondencja wewnętrzna jako informacja publiczna.</w:t>
      </w:r>
    </w:p>
    <w:p w14:paraId="6FBD6361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lastRenderedPageBreak/>
        <w:t>Materiały szkoleniowe jako informacja publiczna.</w:t>
      </w:r>
    </w:p>
    <w:p w14:paraId="4F9A72CE" w14:textId="758D914D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Dyplom ukończenia studiów jako informacja publiczna.</w:t>
      </w:r>
    </w:p>
    <w:p w14:paraId="73331855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Kalendarz spotkań jako informacja publiczna.</w:t>
      </w:r>
    </w:p>
    <w:p w14:paraId="0A396A5F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Karty drogowe jako informacja publiczna.</w:t>
      </w:r>
    </w:p>
    <w:p w14:paraId="57B26ACB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Numer telefonu służbowego jako informacja publiczna.</w:t>
      </w:r>
    </w:p>
    <w:p w14:paraId="72B7D4FF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Lista obecności na zebraniu wiejskim jako informacja publiczna.</w:t>
      </w:r>
    </w:p>
    <w:p w14:paraId="7EB245B1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Nagrody i wynagrodzenie z imienia i nazwiska jako informacja publiczna.</w:t>
      </w:r>
    </w:p>
    <w:p w14:paraId="010378C9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Numer księgi wieczystej jako informacja publiczna.</w:t>
      </w:r>
    </w:p>
    <w:p w14:paraId="7D3D6CBD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Ocena okresowa pracownika jako informacja publiczna.</w:t>
      </w:r>
    </w:p>
    <w:p w14:paraId="388197EE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Operat szacunkowy jako informacja publiczna.</w:t>
      </w:r>
    </w:p>
    <w:p w14:paraId="29E6499D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Petycja skierowana do organu jako informacja publiczna.</w:t>
      </w:r>
    </w:p>
    <w:p w14:paraId="3E84B21B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Program komputerowy jako informacja publiczna.</w:t>
      </w:r>
    </w:p>
    <w:p w14:paraId="03B19E1D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Projekt budowlany jako informacja publiczna.</w:t>
      </w:r>
    </w:p>
    <w:p w14:paraId="500B8305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Protokół z kontroli jako informacja publiczna.</w:t>
      </w:r>
    </w:p>
    <w:p w14:paraId="64AE3167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Przebieg pracy pracownika urzędu jako informacja publiczna.</w:t>
      </w:r>
    </w:p>
    <w:p w14:paraId="09AA2D6A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Rejestr korespondencji jako informacja publiczna.</w:t>
      </w:r>
    </w:p>
    <w:p w14:paraId="609CEBAF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Umowy cywilnoprawne zawierane przez organ jako informacja publiczna. </w:t>
      </w:r>
    </w:p>
    <w:p w14:paraId="5366098B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Wiek pracownika jako informacja publiczna.</w:t>
      </w:r>
    </w:p>
    <w:p w14:paraId="0C88FDAE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Wnioski o dofinansowanie jako informacja publiczna.</w:t>
      </w:r>
    </w:p>
    <w:p w14:paraId="7E78AA10" w14:textId="77777777" w:rsidR="00D544D2" w:rsidRPr="00F12613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Życiorys jako informacja publiczna.</w:t>
      </w:r>
    </w:p>
    <w:p w14:paraId="1A068A03" w14:textId="1FAF77AE" w:rsidR="00EB061F" w:rsidRPr="00F12613" w:rsidRDefault="00EB061F" w:rsidP="00E60677">
      <w:pPr>
        <w:pStyle w:val="Akapitzlist"/>
        <w:spacing w:line="240" w:lineRule="auto"/>
        <w:ind w:left="1800"/>
        <w:rPr>
          <w:rFonts w:ascii="Times New Roman" w:hAnsi="Times New Roman" w:cs="Times New Roman"/>
          <w:sz w:val="19"/>
          <w:szCs w:val="19"/>
        </w:rPr>
      </w:pPr>
    </w:p>
    <w:p w14:paraId="61E9522B" w14:textId="0A9881A9" w:rsidR="004B7671" w:rsidRPr="00F12613" w:rsidRDefault="007C62E7" w:rsidP="004B7671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b/>
          <w:bCs/>
          <w:sz w:val="19"/>
          <w:szCs w:val="19"/>
        </w:rPr>
        <w:t xml:space="preserve">KIEDY </w:t>
      </w:r>
      <w:r w:rsidR="004B7671" w:rsidRPr="00F12613">
        <w:rPr>
          <w:rFonts w:ascii="Times New Roman" w:hAnsi="Times New Roman" w:cs="Times New Roman"/>
          <w:b/>
          <w:bCs/>
          <w:sz w:val="19"/>
          <w:szCs w:val="19"/>
        </w:rPr>
        <w:t>DOKONUJEMY CZYNNOŚCI MATERIALNO TECHNICZNEJ W ODPOW</w:t>
      </w:r>
      <w:r w:rsidR="00A06066" w:rsidRPr="00F12613">
        <w:rPr>
          <w:rFonts w:ascii="Times New Roman" w:hAnsi="Times New Roman" w:cs="Times New Roman"/>
          <w:b/>
          <w:bCs/>
          <w:sz w:val="19"/>
          <w:szCs w:val="19"/>
        </w:rPr>
        <w:t>I</w:t>
      </w:r>
      <w:r w:rsidR="004B7671" w:rsidRPr="00F12613">
        <w:rPr>
          <w:rFonts w:ascii="Times New Roman" w:hAnsi="Times New Roman" w:cs="Times New Roman"/>
          <w:b/>
          <w:bCs/>
          <w:sz w:val="19"/>
          <w:szCs w:val="19"/>
        </w:rPr>
        <w:t xml:space="preserve">EDZI NA WNIOSEK? </w:t>
      </w:r>
    </w:p>
    <w:p w14:paraId="1E83EC55" w14:textId="2D6E493D" w:rsidR="007C62E7" w:rsidRPr="00F12613" w:rsidRDefault="004B7671" w:rsidP="001A1B9C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Udzielen</w:t>
      </w:r>
      <w:r w:rsidR="007C62E7" w:rsidRPr="00F12613">
        <w:rPr>
          <w:rFonts w:ascii="Times New Roman" w:hAnsi="Times New Roman" w:cs="Times New Roman"/>
          <w:sz w:val="19"/>
          <w:szCs w:val="19"/>
        </w:rPr>
        <w:t xml:space="preserve">ie informacji publicznej. </w:t>
      </w:r>
    </w:p>
    <w:p w14:paraId="460E2B88" w14:textId="77777777" w:rsidR="007C62E7" w:rsidRPr="00F12613" w:rsidRDefault="007C62E7" w:rsidP="007C62E7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Poinformowanie, że wniosek nie obejmuje informacji publicznych </w:t>
      </w:r>
      <w:r w:rsidRPr="00F12613">
        <w:rPr>
          <w:rFonts w:ascii="Times New Roman" w:hAnsi="Times New Roman" w:cs="Times New Roman"/>
          <w:b/>
          <w:bCs/>
          <w:sz w:val="19"/>
          <w:szCs w:val="19"/>
        </w:rPr>
        <w:t>(</w:t>
      </w:r>
      <w:r w:rsidRPr="00F12613">
        <w:rPr>
          <w:rFonts w:ascii="Times New Roman" w:hAnsi="Times New Roman" w:cs="Times New Roman"/>
          <w:b/>
          <w:bCs/>
          <w:sz w:val="19"/>
          <w:szCs w:val="19"/>
          <w:u w:val="single"/>
        </w:rPr>
        <w:t>WZÓR PISMA)</w:t>
      </w:r>
    </w:p>
    <w:p w14:paraId="28A8D228" w14:textId="1AF11B97" w:rsidR="007C62E7" w:rsidRPr="00F12613" w:rsidRDefault="007C62E7" w:rsidP="007C62E7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Poinformowanie, że podmiot nie posiada żądanej informacji </w:t>
      </w:r>
      <w:r w:rsidRPr="00F12613">
        <w:rPr>
          <w:rFonts w:ascii="Times New Roman" w:hAnsi="Times New Roman" w:cs="Times New Roman"/>
          <w:b/>
          <w:bCs/>
          <w:sz w:val="19"/>
          <w:szCs w:val="19"/>
        </w:rPr>
        <w:t>(</w:t>
      </w:r>
      <w:r w:rsidRPr="00F12613">
        <w:rPr>
          <w:rFonts w:ascii="Times New Roman" w:hAnsi="Times New Roman" w:cs="Times New Roman"/>
          <w:b/>
          <w:bCs/>
          <w:sz w:val="19"/>
          <w:szCs w:val="19"/>
          <w:u w:val="single"/>
        </w:rPr>
        <w:t>WZÓR PISMA)</w:t>
      </w:r>
    </w:p>
    <w:p w14:paraId="6F930286" w14:textId="77777777" w:rsidR="007C62E7" w:rsidRPr="00F12613" w:rsidRDefault="007C62E7" w:rsidP="007C62E7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Poinformowanie o pierwszeństwie przepisów szczególnych </w:t>
      </w:r>
      <w:r w:rsidRPr="00F12613">
        <w:rPr>
          <w:rFonts w:ascii="Times New Roman" w:hAnsi="Times New Roman" w:cs="Times New Roman"/>
          <w:b/>
          <w:bCs/>
          <w:sz w:val="19"/>
          <w:szCs w:val="19"/>
        </w:rPr>
        <w:t>(</w:t>
      </w:r>
      <w:r w:rsidRPr="00F12613">
        <w:rPr>
          <w:rFonts w:ascii="Times New Roman" w:hAnsi="Times New Roman" w:cs="Times New Roman"/>
          <w:b/>
          <w:bCs/>
          <w:sz w:val="19"/>
          <w:szCs w:val="19"/>
          <w:u w:val="single"/>
        </w:rPr>
        <w:t>WZÓR PISMA)</w:t>
      </w:r>
    </w:p>
    <w:p w14:paraId="75D4BF25" w14:textId="77777777" w:rsidR="007C62E7" w:rsidRPr="00F12613" w:rsidRDefault="007C62E7" w:rsidP="007C62E7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Powiadomienie o wyznaczeniu nowego terminu do załatwienia sprawy </w:t>
      </w:r>
      <w:r w:rsidRPr="00F12613">
        <w:rPr>
          <w:rFonts w:ascii="Times New Roman" w:hAnsi="Times New Roman" w:cs="Times New Roman"/>
          <w:b/>
          <w:bCs/>
          <w:sz w:val="19"/>
          <w:szCs w:val="19"/>
        </w:rPr>
        <w:t>(</w:t>
      </w:r>
      <w:r w:rsidRPr="00F12613">
        <w:rPr>
          <w:rFonts w:ascii="Times New Roman" w:hAnsi="Times New Roman" w:cs="Times New Roman"/>
          <w:b/>
          <w:bCs/>
          <w:sz w:val="19"/>
          <w:szCs w:val="19"/>
          <w:u w:val="single"/>
        </w:rPr>
        <w:t>WZÓR PISMA)</w:t>
      </w:r>
    </w:p>
    <w:p w14:paraId="7DB5E101" w14:textId="6B887D87" w:rsidR="007C62E7" w:rsidRPr="00F12613" w:rsidRDefault="007C62E7" w:rsidP="007C62E7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Powiadomienia z art. 13 ust. 2, 14 ust. 2 i 15 ust. 2  </w:t>
      </w:r>
      <w:r w:rsidRPr="00F12613">
        <w:rPr>
          <w:rFonts w:ascii="Times New Roman" w:hAnsi="Times New Roman" w:cs="Times New Roman"/>
          <w:b/>
          <w:bCs/>
          <w:sz w:val="19"/>
          <w:szCs w:val="19"/>
        </w:rPr>
        <w:t>(</w:t>
      </w:r>
      <w:r w:rsidRPr="00F12613">
        <w:rPr>
          <w:rFonts w:ascii="Times New Roman" w:hAnsi="Times New Roman" w:cs="Times New Roman"/>
          <w:b/>
          <w:bCs/>
          <w:sz w:val="19"/>
          <w:szCs w:val="19"/>
          <w:u w:val="single"/>
        </w:rPr>
        <w:t>WZORY PISM)</w:t>
      </w:r>
    </w:p>
    <w:p w14:paraId="6E449735" w14:textId="6F8B1FBC" w:rsidR="00307363" w:rsidRPr="00F12613" w:rsidRDefault="00307363" w:rsidP="0030736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5A419541" w14:textId="0FEE47A2" w:rsidR="004B7671" w:rsidRPr="00F12613" w:rsidRDefault="004B7671" w:rsidP="007C62E7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b/>
          <w:bCs/>
          <w:sz w:val="19"/>
          <w:szCs w:val="19"/>
        </w:rPr>
        <w:t xml:space="preserve">KIEDY WYDAJEMY DECYZJE ADMINISTRACYJNE? </w:t>
      </w:r>
    </w:p>
    <w:p w14:paraId="51DA804C" w14:textId="0F024C2A" w:rsidR="00E455D6" w:rsidRPr="00F12613" w:rsidRDefault="00E455D6" w:rsidP="004B7671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b/>
          <w:bCs/>
          <w:sz w:val="19"/>
          <w:szCs w:val="19"/>
        </w:rPr>
        <w:t xml:space="preserve">NA CZYM POLEGA NADUŻYWANIE PRAWA DO INFORMACJI? (przegląd orzecznictwa sądowego). </w:t>
      </w:r>
    </w:p>
    <w:p w14:paraId="161F2B37" w14:textId="521A3119" w:rsidR="008A1384" w:rsidRPr="00F12613" w:rsidRDefault="008A1384" w:rsidP="004B7671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b/>
          <w:bCs/>
          <w:sz w:val="19"/>
          <w:szCs w:val="19"/>
        </w:rPr>
        <w:t xml:space="preserve">DECYZJA O UMORZENIU POSTĘPOWANIA </w:t>
      </w:r>
    </w:p>
    <w:p w14:paraId="0D55F268" w14:textId="6E10D097" w:rsidR="007C62E7" w:rsidRPr="00F12613" w:rsidRDefault="004B7671" w:rsidP="004B7671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b/>
          <w:bCs/>
          <w:sz w:val="19"/>
          <w:szCs w:val="19"/>
        </w:rPr>
        <w:t xml:space="preserve">DECYZJA O </w:t>
      </w:r>
      <w:r w:rsidR="007C62E7" w:rsidRPr="00F12613">
        <w:rPr>
          <w:rFonts w:ascii="Times New Roman" w:hAnsi="Times New Roman" w:cs="Times New Roman"/>
          <w:b/>
          <w:bCs/>
          <w:sz w:val="19"/>
          <w:szCs w:val="19"/>
        </w:rPr>
        <w:t>ODMOW</w:t>
      </w:r>
      <w:r w:rsidRPr="00F12613">
        <w:rPr>
          <w:rFonts w:ascii="Times New Roman" w:hAnsi="Times New Roman" w:cs="Times New Roman"/>
          <w:b/>
          <w:bCs/>
          <w:sz w:val="19"/>
          <w:szCs w:val="19"/>
        </w:rPr>
        <w:t>IE</w:t>
      </w:r>
      <w:r w:rsidR="007C62E7" w:rsidRPr="00F12613">
        <w:rPr>
          <w:rFonts w:ascii="Times New Roman" w:hAnsi="Times New Roman" w:cs="Times New Roman"/>
          <w:b/>
          <w:bCs/>
          <w:sz w:val="19"/>
          <w:szCs w:val="19"/>
        </w:rPr>
        <w:t xml:space="preserve"> UDOSTĘPNIENIA INFORMACJI ZE WZGLĘDU NA PRAWO DO PRYWATNOŚCI </w:t>
      </w:r>
    </w:p>
    <w:p w14:paraId="6C5427C0" w14:textId="7194AFAD" w:rsidR="006648A7" w:rsidRPr="00F12613" w:rsidRDefault="006648A7" w:rsidP="004B7671">
      <w:pPr>
        <w:pStyle w:val="Akapitzlist"/>
        <w:numPr>
          <w:ilvl w:val="2"/>
          <w:numId w:val="35"/>
        </w:numPr>
        <w:spacing w:after="20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Autonomia informacyjna</w:t>
      </w:r>
    </w:p>
    <w:p w14:paraId="33B6AA01" w14:textId="3498FDFA" w:rsidR="004B7671" w:rsidRPr="00F12613" w:rsidRDefault="007C62E7" w:rsidP="004B7671">
      <w:pPr>
        <w:pStyle w:val="Akapitzlist"/>
        <w:numPr>
          <w:ilvl w:val="2"/>
          <w:numId w:val="35"/>
        </w:numPr>
        <w:spacing w:after="20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Funkcjonariusz publiczny a osoba pełniąca funkcje publiczne.</w:t>
      </w:r>
    </w:p>
    <w:p w14:paraId="0BEBEA04" w14:textId="77777777" w:rsidR="004B7671" w:rsidRPr="00F12613" w:rsidRDefault="007C62E7" w:rsidP="004B7671">
      <w:pPr>
        <w:pStyle w:val="Akapitzlist"/>
        <w:numPr>
          <w:ilvl w:val="2"/>
          <w:numId w:val="35"/>
        </w:numPr>
        <w:spacing w:after="20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Zakres pojęcia ,,informacje o warunkach powierzenia i wykonywania funkcji publicznych” (art. 5 ust. 2).</w:t>
      </w:r>
    </w:p>
    <w:p w14:paraId="3AF895EC" w14:textId="2A2C2915" w:rsidR="007C62E7" w:rsidRPr="00F12613" w:rsidRDefault="006648A7" w:rsidP="004B7671">
      <w:pPr>
        <w:pStyle w:val="Akapitzlist"/>
        <w:numPr>
          <w:ilvl w:val="2"/>
          <w:numId w:val="35"/>
        </w:numPr>
        <w:spacing w:after="20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Warunki dobrze przeprowadzonej </w:t>
      </w:r>
      <w:proofErr w:type="spellStart"/>
      <w:r w:rsidRPr="00F12613">
        <w:rPr>
          <w:rFonts w:ascii="Times New Roman" w:hAnsi="Times New Roman" w:cs="Times New Roman"/>
          <w:sz w:val="19"/>
          <w:szCs w:val="19"/>
        </w:rPr>
        <w:t>anonimizacji</w:t>
      </w:r>
      <w:proofErr w:type="spellEnd"/>
      <w:r w:rsidRPr="00F12613">
        <w:rPr>
          <w:rFonts w:ascii="Times New Roman" w:hAnsi="Times New Roman" w:cs="Times New Roman"/>
          <w:sz w:val="19"/>
          <w:szCs w:val="19"/>
        </w:rPr>
        <w:t xml:space="preserve"> </w:t>
      </w:r>
      <w:r w:rsidR="007C62E7" w:rsidRPr="00F12613">
        <w:rPr>
          <w:rFonts w:ascii="Times New Roman" w:hAnsi="Times New Roman" w:cs="Times New Roman"/>
          <w:sz w:val="19"/>
          <w:szCs w:val="19"/>
        </w:rPr>
        <w:t>ze względu na potrzebę ochrony prawa do prywatności</w:t>
      </w:r>
    </w:p>
    <w:p w14:paraId="6923EC4F" w14:textId="7EA1CB5A" w:rsidR="00307363" w:rsidRPr="00F12613" w:rsidRDefault="00307363" w:rsidP="0030736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6D9C5F64" w14:textId="6A55C080" w:rsidR="007C62E7" w:rsidRPr="00F12613" w:rsidRDefault="007C62E7" w:rsidP="004B7671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b/>
          <w:bCs/>
          <w:sz w:val="19"/>
          <w:szCs w:val="19"/>
        </w:rPr>
        <w:t>ODMOWA UDOSTĘPNIENIA INFORMACJI ZE WZGLĘDU NA TAJEMNICĘ PRZEDSIĘBIORCY</w:t>
      </w:r>
    </w:p>
    <w:p w14:paraId="0BA6F09D" w14:textId="77777777" w:rsidR="004B7671" w:rsidRPr="00F12613" w:rsidRDefault="007C62E7" w:rsidP="004B7671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Tajemnica przedsiębiorcy a tajemnica przedsiębiorstwa </w:t>
      </w:r>
    </w:p>
    <w:p w14:paraId="037487B9" w14:textId="77777777" w:rsidR="004B7671" w:rsidRPr="00F12613" w:rsidRDefault="007C62E7" w:rsidP="004B7671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Kto ustala zakres wyłączenia ?</w:t>
      </w:r>
    </w:p>
    <w:p w14:paraId="3FA3C2DC" w14:textId="77777777" w:rsidR="006648A7" w:rsidRPr="00F12613" w:rsidRDefault="007C62E7" w:rsidP="004B7671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Czy przedsiębiorcę należy ,,dopytać” o zakres wyłączenia w razie pojawienia się wniosku.</w:t>
      </w:r>
    </w:p>
    <w:p w14:paraId="30BA30CB" w14:textId="39A30059" w:rsidR="007C62E7" w:rsidRPr="00F12613" w:rsidRDefault="006648A7" w:rsidP="004B7671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Reguły zastrzegania tajemnicy przedsiębiorcy </w:t>
      </w:r>
    </w:p>
    <w:p w14:paraId="3D513544" w14:textId="00C822C9" w:rsidR="00396194" w:rsidRPr="00F12613" w:rsidRDefault="00396194" w:rsidP="00396194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  <w:sz w:val="19"/>
          <w:szCs w:val="19"/>
        </w:rPr>
      </w:pPr>
    </w:p>
    <w:p w14:paraId="18EB2F45" w14:textId="77777777" w:rsidR="002C2428" w:rsidRPr="00F12613" w:rsidRDefault="002C2428" w:rsidP="00396194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  <w:sz w:val="19"/>
          <w:szCs w:val="19"/>
        </w:rPr>
      </w:pPr>
    </w:p>
    <w:p w14:paraId="71EEBC2D" w14:textId="27CC48DE" w:rsidR="007C62E7" w:rsidRPr="00F12613" w:rsidRDefault="007C62E7" w:rsidP="004B7671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b/>
          <w:bCs/>
          <w:sz w:val="19"/>
          <w:szCs w:val="19"/>
        </w:rPr>
        <w:t>ODMOWA UDOSTĘPNIENIA INFORMACJI ZE WZGLĘDU NA BRAK SZCZEGÓLNEJ ISTOTNOŚCI DLA INTERESU PUBLICZNEGO</w:t>
      </w:r>
    </w:p>
    <w:p w14:paraId="3B8625BD" w14:textId="35B89CE4" w:rsidR="00466F5F" w:rsidRPr="00F12613" w:rsidRDefault="007C62E7" w:rsidP="00466F5F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Na czym polega zjawisko przetworzenia (art. 3 ust. 1 pkt 1).</w:t>
      </w:r>
      <w:r w:rsidR="00466F5F" w:rsidRPr="00F12613">
        <w:rPr>
          <w:rFonts w:ascii="Times New Roman" w:hAnsi="Times New Roman" w:cs="Times New Roman"/>
          <w:sz w:val="19"/>
          <w:szCs w:val="19"/>
        </w:rPr>
        <w:t xml:space="preserve"> wyrok T.K. z 18.12.2018 r. (</w:t>
      </w:r>
      <w:proofErr w:type="spellStart"/>
      <w:r w:rsidR="00466F5F" w:rsidRPr="00F12613">
        <w:rPr>
          <w:rFonts w:ascii="Times New Roman" w:hAnsi="Times New Roman" w:cs="Times New Roman"/>
          <w:sz w:val="19"/>
          <w:szCs w:val="19"/>
        </w:rPr>
        <w:t>Sk</w:t>
      </w:r>
      <w:proofErr w:type="spellEnd"/>
      <w:r w:rsidR="00466F5F" w:rsidRPr="00F12613">
        <w:rPr>
          <w:rFonts w:ascii="Times New Roman" w:hAnsi="Times New Roman" w:cs="Times New Roman"/>
          <w:sz w:val="19"/>
          <w:szCs w:val="19"/>
        </w:rPr>
        <w:t xml:space="preserve"> 27/14). </w:t>
      </w:r>
    </w:p>
    <w:p w14:paraId="365E01DB" w14:textId="2674652E" w:rsidR="00466F5F" w:rsidRPr="00F12613" w:rsidRDefault="00466F5F" w:rsidP="004B7671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Komu przysługuje prawo do uzyskania informacji przetworzonej </w:t>
      </w:r>
    </w:p>
    <w:p w14:paraId="6B072577" w14:textId="77777777" w:rsidR="00396194" w:rsidRPr="00F12613" w:rsidRDefault="00396194" w:rsidP="00396194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 xml:space="preserve">Przebieg postępowania. </w:t>
      </w:r>
    </w:p>
    <w:p w14:paraId="702D1F41" w14:textId="77777777" w:rsidR="004B7671" w:rsidRPr="00F12613" w:rsidRDefault="007C62E7" w:rsidP="004B7671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proofErr w:type="spellStart"/>
      <w:r w:rsidRPr="00F12613">
        <w:rPr>
          <w:rFonts w:ascii="Times New Roman" w:hAnsi="Times New Roman" w:cs="Times New Roman"/>
          <w:sz w:val="19"/>
          <w:szCs w:val="19"/>
        </w:rPr>
        <w:t>Anonimizacja</w:t>
      </w:r>
      <w:proofErr w:type="spellEnd"/>
      <w:r w:rsidRPr="00F12613">
        <w:rPr>
          <w:rFonts w:ascii="Times New Roman" w:hAnsi="Times New Roman" w:cs="Times New Roman"/>
          <w:sz w:val="19"/>
          <w:szCs w:val="19"/>
        </w:rPr>
        <w:t xml:space="preserve"> a przetworzenie</w:t>
      </w:r>
    </w:p>
    <w:p w14:paraId="02ABFBFD" w14:textId="378DD355" w:rsidR="00396194" w:rsidRPr="00F12613" w:rsidRDefault="00396194" w:rsidP="00396194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6CFBDCF1" w14:textId="10FFCB66" w:rsidR="00741048" w:rsidRPr="00F12613" w:rsidRDefault="00741048" w:rsidP="007C62E7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b/>
          <w:bCs/>
          <w:sz w:val="19"/>
          <w:szCs w:val="19"/>
        </w:rPr>
        <w:t xml:space="preserve">ODMOWA UDOSTĘPNIENIA INFORMACJI ZE WZGLĘDU NA OCHRONĘ INFORMACJI NIEJAWNYCH </w:t>
      </w:r>
    </w:p>
    <w:p w14:paraId="1E473821" w14:textId="77777777" w:rsidR="00741048" w:rsidRPr="00F12613" w:rsidRDefault="00741048" w:rsidP="00741048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3CEB7255" w14:textId="63EBED4F" w:rsidR="007C62E7" w:rsidRPr="00F12613" w:rsidRDefault="00307363" w:rsidP="007C62E7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F12613">
        <w:rPr>
          <w:rFonts w:ascii="Times New Roman" w:hAnsi="Times New Roman" w:cs="Times New Roman"/>
          <w:b/>
          <w:bCs/>
          <w:sz w:val="19"/>
          <w:szCs w:val="19"/>
        </w:rPr>
        <w:t xml:space="preserve">SKŁADOWE DECYZJI O ODMOWIE. </w:t>
      </w:r>
    </w:p>
    <w:p w14:paraId="2F8DF089" w14:textId="77777777" w:rsidR="007C62E7" w:rsidRPr="00F12613" w:rsidRDefault="007C62E7" w:rsidP="007C62E7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Składowe wynikające z k.p.a.</w:t>
      </w:r>
    </w:p>
    <w:p w14:paraId="10A61C3D" w14:textId="2C3DB703" w:rsidR="00D544D2" w:rsidRPr="00F12613" w:rsidRDefault="007C62E7" w:rsidP="002C2428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F12613">
        <w:rPr>
          <w:rFonts w:ascii="Times New Roman" w:hAnsi="Times New Roman" w:cs="Times New Roman"/>
          <w:sz w:val="19"/>
          <w:szCs w:val="19"/>
        </w:rPr>
        <w:t>Wymogi dodatkowe wynikające z UDIP</w:t>
      </w:r>
      <w:r w:rsidR="002C2428" w:rsidRPr="00F12613">
        <w:rPr>
          <w:rFonts w:ascii="Times New Roman" w:hAnsi="Times New Roman" w:cs="Times New Roman"/>
          <w:sz w:val="19"/>
          <w:szCs w:val="19"/>
        </w:rPr>
        <w:t>.</w:t>
      </w:r>
    </w:p>
    <w:sectPr w:rsidR="00D544D2" w:rsidRPr="00F12613" w:rsidSect="00F52D0E">
      <w:headerReference w:type="default" r:id="rId8"/>
      <w:footerReference w:type="default" r:id="rId9"/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971E9" w14:textId="77777777" w:rsidR="00B80046" w:rsidRDefault="00B80046" w:rsidP="00AC3985">
      <w:pPr>
        <w:spacing w:after="0" w:line="240" w:lineRule="auto"/>
      </w:pPr>
      <w:r>
        <w:separator/>
      </w:r>
    </w:p>
  </w:endnote>
  <w:endnote w:type="continuationSeparator" w:id="0">
    <w:p w14:paraId="1C8BFAB0" w14:textId="77777777" w:rsidR="00B80046" w:rsidRDefault="00B80046" w:rsidP="00AC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E3448" w14:textId="70224FAD" w:rsidR="002C2428" w:rsidRPr="004B0FE3" w:rsidRDefault="002C2428" w:rsidP="002C2428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4B0FE3">
      <w:rPr>
        <w:rFonts w:ascii="Times New Roman" w:hAnsi="Times New Roman" w:cs="Times New Roman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D0585A" wp14:editId="56DA67A2">
              <wp:simplePos x="0" y="0"/>
              <wp:positionH relativeFrom="rightMargin">
                <wp:align>left</wp:align>
              </wp:positionH>
              <wp:positionV relativeFrom="page">
                <wp:posOffset>9963150</wp:posOffset>
              </wp:positionV>
              <wp:extent cx="436880" cy="656590"/>
              <wp:effectExtent l="0" t="0" r="20320" b="1016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6590"/>
                        <a:chOff x="1743" y="14699"/>
                        <a:chExt cx="688" cy="1129"/>
                      </a:xfrm>
                    </wpg:grpSpPr>
                    <wps:wsp>
                      <wps:cNvPr id="2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BBE189" w14:textId="77777777" w:rsidR="002C2428" w:rsidRDefault="002C2428" w:rsidP="002C2428">
                            <w:pPr>
                              <w:pStyle w:val="Stopka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Pr="008720EB">
                              <w:rPr>
                                <w:noProof/>
                                <w:sz w:val="16"/>
                                <w:szCs w:val="16"/>
                              </w:rPr>
                              <w:t>44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0585A" id="Grupa 1" o:spid="_x0000_s1026" style="position:absolute;left:0;text-align:left;margin-left:0;margin-top:784.5pt;width:34.4pt;height:51.7pt;z-index:251659264;mso-position-horizontal:left;mso-position-horizontal-relative:right-margin-area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<v:textbox>
                  <w:txbxContent>
                    <w:p w14:paraId="3CBBE189" w14:textId="77777777" w:rsidR="002C2428" w:rsidRDefault="002C2428" w:rsidP="002C2428">
                      <w:pPr>
                        <w:pStyle w:val="Stopka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8720EB">
                        <w:rPr>
                          <w:noProof/>
                          <w:sz w:val="16"/>
                          <w:szCs w:val="16"/>
                        </w:rPr>
                        <w:t>44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B0FE3">
      <w:rPr>
        <w:rFonts w:ascii="Times New Roman" w:hAnsi="Times New Roman" w:cs="Times New Roman"/>
        <w:sz w:val="18"/>
        <w:szCs w:val="18"/>
      </w:rPr>
      <w:t xml:space="preserve">Zapraszam do zapisania się do grupy:  </w:t>
    </w:r>
    <w:hyperlink r:id="rId1" w:history="1">
      <w:r w:rsidRPr="004B0FE3">
        <w:rPr>
          <w:rStyle w:val="Hipercze"/>
          <w:rFonts w:ascii="Times New Roman" w:hAnsi="Times New Roman" w:cs="Times New Roman"/>
          <w:sz w:val="18"/>
          <w:szCs w:val="18"/>
        </w:rPr>
        <w:t>https://www.facebook.com/groups/adminpublicznejinformacji/</w:t>
      </w:r>
    </w:hyperlink>
  </w:p>
  <w:p w14:paraId="3E10E185" w14:textId="0C4D01B7" w:rsidR="007C62E7" w:rsidRPr="004B0FE3" w:rsidRDefault="002C2428" w:rsidP="002C2428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DF3CC3">
      <w:rPr>
        <w:rFonts w:ascii="Times New Roman" w:hAnsi="Times New Roman" w:cs="Times New Roman"/>
        <w:b/>
        <w:sz w:val="18"/>
        <w:szCs w:val="18"/>
        <w:lang w:val="en-GB"/>
      </w:rPr>
      <w:t>www.jawnosc.pl</w:t>
    </w:r>
    <w:r w:rsidRPr="00DF3CC3">
      <w:rPr>
        <w:rFonts w:ascii="Times New Roman" w:hAnsi="Times New Roman" w:cs="Times New Roman"/>
        <w:sz w:val="18"/>
        <w:szCs w:val="18"/>
        <w:lang w:val="en-GB"/>
      </w:rPr>
      <w:t xml:space="preserve">  dr hab. </w:t>
    </w:r>
    <w:r w:rsidRPr="004B0FE3">
      <w:rPr>
        <w:rFonts w:ascii="Times New Roman" w:hAnsi="Times New Roman" w:cs="Times New Roman"/>
        <w:sz w:val="18"/>
        <w:szCs w:val="18"/>
      </w:rPr>
      <w:t xml:space="preserve">Piotr Sitniewski – kontakt z </w:t>
    </w:r>
    <w:r w:rsidR="00826F88">
      <w:rPr>
        <w:rFonts w:ascii="Times New Roman" w:hAnsi="Times New Roman" w:cs="Times New Roman"/>
        <w:sz w:val="18"/>
        <w:szCs w:val="18"/>
      </w:rPr>
      <w:t>prowadzącym</w:t>
    </w:r>
    <w:r w:rsidRPr="004B0FE3">
      <w:rPr>
        <w:rFonts w:ascii="Times New Roman" w:hAnsi="Times New Roman" w:cs="Times New Roman"/>
        <w:sz w:val="18"/>
        <w:szCs w:val="18"/>
      </w:rPr>
      <w:t xml:space="preserve">: </w:t>
    </w:r>
    <w:r w:rsidRPr="004B0FE3">
      <w:rPr>
        <w:rFonts w:ascii="Times New Roman" w:hAnsi="Times New Roman" w:cs="Times New Roman"/>
        <w:b/>
        <w:sz w:val="18"/>
        <w:szCs w:val="18"/>
      </w:rPr>
      <w:t>piotrsitniewski@gmail.com</w:t>
    </w:r>
    <w:r w:rsidRPr="004B0FE3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A2E5F" w14:textId="77777777" w:rsidR="00B80046" w:rsidRDefault="00B80046" w:rsidP="00AC3985">
      <w:pPr>
        <w:spacing w:after="0" w:line="240" w:lineRule="auto"/>
      </w:pPr>
      <w:r>
        <w:separator/>
      </w:r>
    </w:p>
  </w:footnote>
  <w:footnote w:type="continuationSeparator" w:id="0">
    <w:p w14:paraId="4F03E485" w14:textId="77777777" w:rsidR="00B80046" w:rsidRDefault="00B80046" w:rsidP="00AC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8C6A7" w14:textId="26520B43" w:rsidR="00C13936" w:rsidRPr="00D3320F" w:rsidRDefault="00C13936" w:rsidP="00C13936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D3320F">
      <w:rPr>
        <w:rFonts w:ascii="Times New Roman" w:hAnsi="Times New Roman" w:cs="Times New Roman"/>
        <w:b/>
        <w:bCs/>
        <w:sz w:val="18"/>
        <w:szCs w:val="18"/>
      </w:rPr>
      <w:t xml:space="preserve">Dwudniowe szkolenie </w:t>
    </w:r>
    <w:r w:rsidRPr="00D3320F">
      <w:rPr>
        <w:rFonts w:ascii="Times New Roman" w:hAnsi="Times New Roman" w:cs="Times New Roman"/>
        <w:b/>
        <w:bCs/>
        <w:i/>
        <w:iCs/>
        <w:color w:val="0033CC"/>
        <w:sz w:val="18"/>
        <w:szCs w:val="18"/>
      </w:rPr>
      <w:t>online</w:t>
    </w:r>
    <w:r w:rsidRPr="00D3320F">
      <w:rPr>
        <w:rFonts w:ascii="Times New Roman" w:hAnsi="Times New Roman" w:cs="Times New Roman"/>
        <w:b/>
        <w:bCs/>
        <w:sz w:val="18"/>
        <w:szCs w:val="18"/>
      </w:rPr>
      <w:t xml:space="preserve"> ,,Dostęp i odmowa dostępu do informacji publicznej – </w:t>
    </w:r>
    <w:r w:rsidR="00F12613">
      <w:rPr>
        <w:rFonts w:ascii="Times New Roman" w:hAnsi="Times New Roman" w:cs="Times New Roman"/>
        <w:b/>
        <w:bCs/>
        <w:sz w:val="18"/>
        <w:szCs w:val="18"/>
      </w:rPr>
      <w:t>3/4</w:t>
    </w:r>
    <w:r w:rsidRPr="00D3320F">
      <w:rPr>
        <w:rFonts w:ascii="Times New Roman" w:hAnsi="Times New Roman" w:cs="Times New Roman"/>
        <w:b/>
        <w:bCs/>
        <w:sz w:val="18"/>
        <w:szCs w:val="18"/>
      </w:rPr>
      <w:t>.</w:t>
    </w:r>
    <w:r w:rsidR="00F12613">
      <w:rPr>
        <w:rFonts w:ascii="Times New Roman" w:hAnsi="Times New Roman" w:cs="Times New Roman"/>
        <w:b/>
        <w:bCs/>
        <w:sz w:val="18"/>
        <w:szCs w:val="18"/>
      </w:rPr>
      <w:t>12</w:t>
    </w:r>
    <w:r w:rsidRPr="00D3320F">
      <w:rPr>
        <w:rFonts w:ascii="Times New Roman" w:hAnsi="Times New Roman" w:cs="Times New Roman"/>
        <w:b/>
        <w:bCs/>
        <w:sz w:val="18"/>
        <w:szCs w:val="18"/>
      </w:rPr>
      <w:t>.202</w:t>
    </w:r>
    <w:r w:rsidR="00DF3CC3">
      <w:rPr>
        <w:rFonts w:ascii="Times New Roman" w:hAnsi="Times New Roman" w:cs="Times New Roman"/>
        <w:b/>
        <w:bCs/>
        <w:sz w:val="18"/>
        <w:szCs w:val="18"/>
      </w:rPr>
      <w:t>4</w:t>
    </w:r>
    <w:r w:rsidRPr="00D3320F">
      <w:rPr>
        <w:rFonts w:ascii="Times New Roman" w:hAnsi="Times New Roman" w:cs="Times New Roman"/>
        <w:b/>
        <w:bCs/>
        <w:sz w:val="18"/>
        <w:szCs w:val="18"/>
      </w:rPr>
      <w:t xml:space="preserve"> r. – kompleksowe omówienie zasad realizacji wniosków o udostępnienie informacji publicznej”</w:t>
    </w:r>
  </w:p>
  <w:p w14:paraId="231410F7" w14:textId="5BFCE53E" w:rsidR="003009EC" w:rsidRPr="00367F49" w:rsidRDefault="003009EC" w:rsidP="00DC4985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59FA"/>
    <w:multiLevelType w:val="multilevel"/>
    <w:tmpl w:val="52340EF0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aramond" w:hAnsi="Garamond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64D61B4"/>
    <w:multiLevelType w:val="hybridMultilevel"/>
    <w:tmpl w:val="5CAA7366"/>
    <w:lvl w:ilvl="0" w:tplc="A2F41D3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601505"/>
    <w:multiLevelType w:val="hybridMultilevel"/>
    <w:tmpl w:val="1B028C58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873601B"/>
    <w:multiLevelType w:val="hybridMultilevel"/>
    <w:tmpl w:val="9CC4BBC6"/>
    <w:lvl w:ilvl="0" w:tplc="0BD657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C2BB8"/>
    <w:multiLevelType w:val="hybridMultilevel"/>
    <w:tmpl w:val="BD08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4DD8"/>
    <w:multiLevelType w:val="hybridMultilevel"/>
    <w:tmpl w:val="3140C4F8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14FEC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2C70"/>
    <w:multiLevelType w:val="hybridMultilevel"/>
    <w:tmpl w:val="CF9E9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56938"/>
    <w:multiLevelType w:val="multilevel"/>
    <w:tmpl w:val="B4F6E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1B2CA0"/>
    <w:multiLevelType w:val="hybridMultilevel"/>
    <w:tmpl w:val="EFD678F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B354F6"/>
    <w:multiLevelType w:val="hybridMultilevel"/>
    <w:tmpl w:val="0F9AC2D6"/>
    <w:lvl w:ilvl="0" w:tplc="28DAAF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14ED"/>
    <w:multiLevelType w:val="hybridMultilevel"/>
    <w:tmpl w:val="44EA2B86"/>
    <w:lvl w:ilvl="0" w:tplc="32EC123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01260"/>
    <w:multiLevelType w:val="hybridMultilevel"/>
    <w:tmpl w:val="5CBE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C05C3"/>
    <w:multiLevelType w:val="hybridMultilevel"/>
    <w:tmpl w:val="2DD4872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BB087B"/>
    <w:multiLevelType w:val="hybridMultilevel"/>
    <w:tmpl w:val="F3B65662"/>
    <w:lvl w:ilvl="0" w:tplc="03AC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747805"/>
    <w:multiLevelType w:val="hybridMultilevel"/>
    <w:tmpl w:val="8E5E4DF6"/>
    <w:lvl w:ilvl="0" w:tplc="AD10E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2638D"/>
    <w:multiLevelType w:val="hybridMultilevel"/>
    <w:tmpl w:val="C30AFA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C34B6B"/>
    <w:multiLevelType w:val="hybridMultilevel"/>
    <w:tmpl w:val="7B22693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3B4892"/>
    <w:multiLevelType w:val="hybridMultilevel"/>
    <w:tmpl w:val="11D6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5277"/>
    <w:multiLevelType w:val="hybridMultilevel"/>
    <w:tmpl w:val="AD6EC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2D172B"/>
    <w:multiLevelType w:val="hybridMultilevel"/>
    <w:tmpl w:val="F6909C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7558A7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0191D19"/>
    <w:multiLevelType w:val="hybridMultilevel"/>
    <w:tmpl w:val="EC6800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D36BDE"/>
    <w:multiLevelType w:val="hybridMultilevel"/>
    <w:tmpl w:val="6A42F1FE"/>
    <w:lvl w:ilvl="0" w:tplc="45D8FD3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 w15:restartNumberingAfterBreak="0">
    <w:nsid w:val="56792086"/>
    <w:multiLevelType w:val="hybridMultilevel"/>
    <w:tmpl w:val="BA30621E"/>
    <w:lvl w:ilvl="0" w:tplc="7F7C4C0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78C6125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946CE"/>
    <w:multiLevelType w:val="hybridMultilevel"/>
    <w:tmpl w:val="891A5000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F99410F"/>
    <w:multiLevelType w:val="hybridMultilevel"/>
    <w:tmpl w:val="4420D340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F4EC5"/>
    <w:multiLevelType w:val="hybridMultilevel"/>
    <w:tmpl w:val="F7EA915E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6304AF"/>
    <w:multiLevelType w:val="hybridMultilevel"/>
    <w:tmpl w:val="71569430"/>
    <w:lvl w:ilvl="0" w:tplc="7A6ADB5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1E7E11"/>
    <w:multiLevelType w:val="hybridMultilevel"/>
    <w:tmpl w:val="EB408636"/>
    <w:lvl w:ilvl="0" w:tplc="30EC51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C1025C"/>
    <w:multiLevelType w:val="hybridMultilevel"/>
    <w:tmpl w:val="7BF4C87C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22C64DD"/>
    <w:multiLevelType w:val="hybridMultilevel"/>
    <w:tmpl w:val="61C09204"/>
    <w:lvl w:ilvl="0" w:tplc="03AC30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4A817E3"/>
    <w:multiLevelType w:val="hybridMultilevel"/>
    <w:tmpl w:val="EB60711A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74DB42B6"/>
    <w:multiLevelType w:val="hybridMultilevel"/>
    <w:tmpl w:val="43768234"/>
    <w:lvl w:ilvl="0" w:tplc="666821DE">
      <w:start w:val="1"/>
      <w:numFmt w:val="decimal"/>
      <w:lvlText w:val="%1."/>
      <w:lvlJc w:val="left"/>
      <w:pPr>
        <w:ind w:left="643" w:hanging="360"/>
      </w:pPr>
      <w:rPr>
        <w:rFonts w:cs="Arial"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81F1F58"/>
    <w:multiLevelType w:val="hybridMultilevel"/>
    <w:tmpl w:val="0CDA859C"/>
    <w:lvl w:ilvl="0" w:tplc="03AC30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9F57027"/>
    <w:multiLevelType w:val="hybridMultilevel"/>
    <w:tmpl w:val="2FE6ED74"/>
    <w:lvl w:ilvl="0" w:tplc="38149E6E">
      <w:start w:val="1"/>
      <w:numFmt w:val="lowerLetter"/>
      <w:lvlText w:val="%1)"/>
      <w:lvlJc w:val="left"/>
      <w:pPr>
        <w:ind w:left="1210" w:hanging="360"/>
      </w:pPr>
      <w:rPr>
        <w:rFonts w:ascii="Garamond" w:eastAsiaTheme="minorHAnsi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7" w15:restartNumberingAfterBreak="0">
    <w:nsid w:val="7A2B267E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3307B"/>
    <w:multiLevelType w:val="hybridMultilevel"/>
    <w:tmpl w:val="BDB09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874B41"/>
    <w:multiLevelType w:val="hybridMultilevel"/>
    <w:tmpl w:val="37F047AA"/>
    <w:lvl w:ilvl="0" w:tplc="F8A8FB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E9444F1"/>
    <w:multiLevelType w:val="hybridMultilevel"/>
    <w:tmpl w:val="1E889394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F5C3CA9"/>
    <w:multiLevelType w:val="hybridMultilevel"/>
    <w:tmpl w:val="0D5AB87C"/>
    <w:lvl w:ilvl="0" w:tplc="076885DE">
      <w:start w:val="1"/>
      <w:numFmt w:val="lowerLetter"/>
      <w:lvlText w:val="%1)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3433917">
    <w:abstractNumId w:val="38"/>
  </w:num>
  <w:num w:numId="2" w16cid:durableId="1613198152">
    <w:abstractNumId w:val="2"/>
  </w:num>
  <w:num w:numId="3" w16cid:durableId="789520566">
    <w:abstractNumId w:val="18"/>
  </w:num>
  <w:num w:numId="4" w16cid:durableId="1852795652">
    <w:abstractNumId w:val="24"/>
  </w:num>
  <w:num w:numId="5" w16cid:durableId="713191050">
    <w:abstractNumId w:val="3"/>
  </w:num>
  <w:num w:numId="6" w16cid:durableId="158427683">
    <w:abstractNumId w:val="7"/>
  </w:num>
  <w:num w:numId="7" w16cid:durableId="356739155">
    <w:abstractNumId w:val="8"/>
  </w:num>
  <w:num w:numId="8" w16cid:durableId="360783745">
    <w:abstractNumId w:val="34"/>
  </w:num>
  <w:num w:numId="9" w16cid:durableId="852960632">
    <w:abstractNumId w:val="15"/>
  </w:num>
  <w:num w:numId="10" w16cid:durableId="2029138875">
    <w:abstractNumId w:val="11"/>
  </w:num>
  <w:num w:numId="11" w16cid:durableId="1436443878">
    <w:abstractNumId w:val="31"/>
  </w:num>
  <w:num w:numId="12" w16cid:durableId="1180315801">
    <w:abstractNumId w:val="19"/>
  </w:num>
  <w:num w:numId="13" w16cid:durableId="1211724755">
    <w:abstractNumId w:val="29"/>
  </w:num>
  <w:num w:numId="14" w16cid:durableId="189146025">
    <w:abstractNumId w:val="32"/>
  </w:num>
  <w:num w:numId="15" w16cid:durableId="943414208">
    <w:abstractNumId w:val="4"/>
  </w:num>
  <w:num w:numId="16" w16cid:durableId="101650482">
    <w:abstractNumId w:val="30"/>
  </w:num>
  <w:num w:numId="17" w16cid:durableId="455947088">
    <w:abstractNumId w:val="21"/>
  </w:num>
  <w:num w:numId="18" w16cid:durableId="1366559852">
    <w:abstractNumId w:val="37"/>
  </w:num>
  <w:num w:numId="19" w16cid:durableId="2113477840">
    <w:abstractNumId w:val="25"/>
  </w:num>
  <w:num w:numId="20" w16cid:durableId="1459104395">
    <w:abstractNumId w:val="20"/>
  </w:num>
  <w:num w:numId="21" w16cid:durableId="670183509">
    <w:abstractNumId w:val="14"/>
  </w:num>
  <w:num w:numId="22" w16cid:durableId="157234021">
    <w:abstractNumId w:val="40"/>
  </w:num>
  <w:num w:numId="23" w16cid:durableId="880628488">
    <w:abstractNumId w:val="6"/>
  </w:num>
  <w:num w:numId="24" w16cid:durableId="2025742814">
    <w:abstractNumId w:val="13"/>
  </w:num>
  <w:num w:numId="25" w16cid:durableId="1710643299">
    <w:abstractNumId w:val="16"/>
  </w:num>
  <w:num w:numId="26" w16cid:durableId="1558592747">
    <w:abstractNumId w:val="22"/>
  </w:num>
  <w:num w:numId="27" w16cid:durableId="747725969">
    <w:abstractNumId w:val="35"/>
  </w:num>
  <w:num w:numId="28" w16cid:durableId="726416935">
    <w:abstractNumId w:val="5"/>
  </w:num>
  <w:num w:numId="29" w16cid:durableId="1166244811">
    <w:abstractNumId w:val="12"/>
  </w:num>
  <w:num w:numId="30" w16cid:durableId="341705986">
    <w:abstractNumId w:val="10"/>
  </w:num>
  <w:num w:numId="31" w16cid:durableId="1356079410">
    <w:abstractNumId w:val="1"/>
  </w:num>
  <w:num w:numId="32" w16cid:durableId="1706755787">
    <w:abstractNumId w:val="26"/>
  </w:num>
  <w:num w:numId="33" w16cid:durableId="1021204173">
    <w:abstractNumId w:val="9"/>
  </w:num>
  <w:num w:numId="34" w16cid:durableId="1468546225">
    <w:abstractNumId w:val="27"/>
  </w:num>
  <w:num w:numId="35" w16cid:durableId="358775075">
    <w:abstractNumId w:val="0"/>
  </w:num>
  <w:num w:numId="36" w16cid:durableId="567422087">
    <w:abstractNumId w:val="36"/>
  </w:num>
  <w:num w:numId="37" w16cid:durableId="189536924">
    <w:abstractNumId w:val="41"/>
  </w:num>
  <w:num w:numId="38" w16cid:durableId="1404255214">
    <w:abstractNumId w:val="23"/>
  </w:num>
  <w:num w:numId="39" w16cid:durableId="343359135">
    <w:abstractNumId w:val="28"/>
  </w:num>
  <w:num w:numId="40" w16cid:durableId="1851487180">
    <w:abstractNumId w:val="17"/>
  </w:num>
  <w:num w:numId="41" w16cid:durableId="86465657">
    <w:abstractNumId w:val="39"/>
  </w:num>
  <w:num w:numId="42" w16cid:durableId="1326979877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1"/>
    <w:rsid w:val="00010701"/>
    <w:rsid w:val="000143B0"/>
    <w:rsid w:val="00020BC6"/>
    <w:rsid w:val="00020EED"/>
    <w:rsid w:val="000265A7"/>
    <w:rsid w:val="000320EF"/>
    <w:rsid w:val="0003603A"/>
    <w:rsid w:val="000471BB"/>
    <w:rsid w:val="00053817"/>
    <w:rsid w:val="00061A63"/>
    <w:rsid w:val="00064D0F"/>
    <w:rsid w:val="000651FF"/>
    <w:rsid w:val="000669E4"/>
    <w:rsid w:val="00071272"/>
    <w:rsid w:val="00075D14"/>
    <w:rsid w:val="0008332A"/>
    <w:rsid w:val="00096D1E"/>
    <w:rsid w:val="000A23AE"/>
    <w:rsid w:val="000C5322"/>
    <w:rsid w:val="000C6BBA"/>
    <w:rsid w:val="000D32A1"/>
    <w:rsid w:val="000D5C73"/>
    <w:rsid w:val="000E11F5"/>
    <w:rsid w:val="000F13D7"/>
    <w:rsid w:val="001012E5"/>
    <w:rsid w:val="001037B7"/>
    <w:rsid w:val="00113626"/>
    <w:rsid w:val="00122AD8"/>
    <w:rsid w:val="00123A9A"/>
    <w:rsid w:val="00123D60"/>
    <w:rsid w:val="001260E3"/>
    <w:rsid w:val="00142EF7"/>
    <w:rsid w:val="00161985"/>
    <w:rsid w:val="0016435B"/>
    <w:rsid w:val="00191395"/>
    <w:rsid w:val="001B6B1B"/>
    <w:rsid w:val="001C29F4"/>
    <w:rsid w:val="001C53C4"/>
    <w:rsid w:val="001C69D4"/>
    <w:rsid w:val="001E0B07"/>
    <w:rsid w:val="001F1C78"/>
    <w:rsid w:val="002048DD"/>
    <w:rsid w:val="0022204D"/>
    <w:rsid w:val="00233D91"/>
    <w:rsid w:val="00272BFB"/>
    <w:rsid w:val="0027491E"/>
    <w:rsid w:val="002824FA"/>
    <w:rsid w:val="0028642F"/>
    <w:rsid w:val="00290CB9"/>
    <w:rsid w:val="002A1B5E"/>
    <w:rsid w:val="002B42D0"/>
    <w:rsid w:val="002B77AE"/>
    <w:rsid w:val="002C2428"/>
    <w:rsid w:val="002E135B"/>
    <w:rsid w:val="002E6940"/>
    <w:rsid w:val="002F4FA8"/>
    <w:rsid w:val="003009EC"/>
    <w:rsid w:val="00302E37"/>
    <w:rsid w:val="00307363"/>
    <w:rsid w:val="003219A1"/>
    <w:rsid w:val="00326A19"/>
    <w:rsid w:val="00350EBA"/>
    <w:rsid w:val="003510C6"/>
    <w:rsid w:val="00351DAE"/>
    <w:rsid w:val="003537FA"/>
    <w:rsid w:val="003619E9"/>
    <w:rsid w:val="00367F49"/>
    <w:rsid w:val="00370A6B"/>
    <w:rsid w:val="00382063"/>
    <w:rsid w:val="00384CA3"/>
    <w:rsid w:val="00392130"/>
    <w:rsid w:val="00396194"/>
    <w:rsid w:val="00396E0A"/>
    <w:rsid w:val="00397FA6"/>
    <w:rsid w:val="003A5C4C"/>
    <w:rsid w:val="003B2EED"/>
    <w:rsid w:val="003B7484"/>
    <w:rsid w:val="003B7B48"/>
    <w:rsid w:val="003C39DC"/>
    <w:rsid w:val="003D3217"/>
    <w:rsid w:val="003D4206"/>
    <w:rsid w:val="003F3D3C"/>
    <w:rsid w:val="00407BD7"/>
    <w:rsid w:val="00414454"/>
    <w:rsid w:val="004245FF"/>
    <w:rsid w:val="0045050C"/>
    <w:rsid w:val="00452909"/>
    <w:rsid w:val="00454C0F"/>
    <w:rsid w:val="00456B52"/>
    <w:rsid w:val="00457406"/>
    <w:rsid w:val="00460A31"/>
    <w:rsid w:val="00464591"/>
    <w:rsid w:val="00466F5F"/>
    <w:rsid w:val="0047654B"/>
    <w:rsid w:val="00477306"/>
    <w:rsid w:val="00483E07"/>
    <w:rsid w:val="00487134"/>
    <w:rsid w:val="00492CE5"/>
    <w:rsid w:val="004978AD"/>
    <w:rsid w:val="004B0FE3"/>
    <w:rsid w:val="004B7671"/>
    <w:rsid w:val="004C4B06"/>
    <w:rsid w:val="004C5B6D"/>
    <w:rsid w:val="004F1B5F"/>
    <w:rsid w:val="00502F0D"/>
    <w:rsid w:val="005030B1"/>
    <w:rsid w:val="00503CCC"/>
    <w:rsid w:val="00504E51"/>
    <w:rsid w:val="00520C25"/>
    <w:rsid w:val="00522817"/>
    <w:rsid w:val="00525CE8"/>
    <w:rsid w:val="005323DE"/>
    <w:rsid w:val="00536121"/>
    <w:rsid w:val="005364A9"/>
    <w:rsid w:val="00547D59"/>
    <w:rsid w:val="00550602"/>
    <w:rsid w:val="00561843"/>
    <w:rsid w:val="00564F17"/>
    <w:rsid w:val="00570275"/>
    <w:rsid w:val="005958D3"/>
    <w:rsid w:val="00597842"/>
    <w:rsid w:val="005A0B40"/>
    <w:rsid w:val="005B6382"/>
    <w:rsid w:val="005C3280"/>
    <w:rsid w:val="005E30D4"/>
    <w:rsid w:val="005E3135"/>
    <w:rsid w:val="005E4D97"/>
    <w:rsid w:val="005F28A4"/>
    <w:rsid w:val="006001B3"/>
    <w:rsid w:val="00602FC5"/>
    <w:rsid w:val="00603175"/>
    <w:rsid w:val="00614771"/>
    <w:rsid w:val="006217D8"/>
    <w:rsid w:val="0062210C"/>
    <w:rsid w:val="00630901"/>
    <w:rsid w:val="00630B14"/>
    <w:rsid w:val="00653AB8"/>
    <w:rsid w:val="0065574F"/>
    <w:rsid w:val="006648A7"/>
    <w:rsid w:val="00666CC3"/>
    <w:rsid w:val="00671D41"/>
    <w:rsid w:val="00672210"/>
    <w:rsid w:val="006974FE"/>
    <w:rsid w:val="006A25CD"/>
    <w:rsid w:val="006B5E01"/>
    <w:rsid w:val="006D7D5B"/>
    <w:rsid w:val="006E16DD"/>
    <w:rsid w:val="006E56BB"/>
    <w:rsid w:val="006E6DB1"/>
    <w:rsid w:val="006E740E"/>
    <w:rsid w:val="00704FC1"/>
    <w:rsid w:val="0071225C"/>
    <w:rsid w:val="00714A67"/>
    <w:rsid w:val="00716E54"/>
    <w:rsid w:val="00724909"/>
    <w:rsid w:val="00724A61"/>
    <w:rsid w:val="007318B2"/>
    <w:rsid w:val="0073321F"/>
    <w:rsid w:val="00741048"/>
    <w:rsid w:val="00751867"/>
    <w:rsid w:val="00764716"/>
    <w:rsid w:val="0078519E"/>
    <w:rsid w:val="007A5FC4"/>
    <w:rsid w:val="007A63A4"/>
    <w:rsid w:val="007B3AB7"/>
    <w:rsid w:val="007C4E36"/>
    <w:rsid w:val="007C62E7"/>
    <w:rsid w:val="007D3E14"/>
    <w:rsid w:val="007E1011"/>
    <w:rsid w:val="007E18B8"/>
    <w:rsid w:val="00800CFF"/>
    <w:rsid w:val="0080243A"/>
    <w:rsid w:val="00814250"/>
    <w:rsid w:val="00826F88"/>
    <w:rsid w:val="00837B77"/>
    <w:rsid w:val="00841378"/>
    <w:rsid w:val="0084690F"/>
    <w:rsid w:val="008516D3"/>
    <w:rsid w:val="0086287F"/>
    <w:rsid w:val="00872C0E"/>
    <w:rsid w:val="00873414"/>
    <w:rsid w:val="0087779E"/>
    <w:rsid w:val="00880C07"/>
    <w:rsid w:val="00881FD0"/>
    <w:rsid w:val="00891680"/>
    <w:rsid w:val="008918CA"/>
    <w:rsid w:val="00892766"/>
    <w:rsid w:val="008A0402"/>
    <w:rsid w:val="008A1384"/>
    <w:rsid w:val="008B1654"/>
    <w:rsid w:val="008B28DE"/>
    <w:rsid w:val="008B35FF"/>
    <w:rsid w:val="008D1B7A"/>
    <w:rsid w:val="008D2E3F"/>
    <w:rsid w:val="008D78AD"/>
    <w:rsid w:val="008E3FFD"/>
    <w:rsid w:val="008E50B6"/>
    <w:rsid w:val="008E6B29"/>
    <w:rsid w:val="008E6D17"/>
    <w:rsid w:val="008F7A00"/>
    <w:rsid w:val="00917078"/>
    <w:rsid w:val="009223BC"/>
    <w:rsid w:val="00934022"/>
    <w:rsid w:val="009375EA"/>
    <w:rsid w:val="00945151"/>
    <w:rsid w:val="00954C58"/>
    <w:rsid w:val="0096569B"/>
    <w:rsid w:val="00970686"/>
    <w:rsid w:val="009714E3"/>
    <w:rsid w:val="00977A6C"/>
    <w:rsid w:val="009950BD"/>
    <w:rsid w:val="009B078D"/>
    <w:rsid w:val="009B582A"/>
    <w:rsid w:val="009D4BC6"/>
    <w:rsid w:val="009D60E1"/>
    <w:rsid w:val="009E3F3B"/>
    <w:rsid w:val="00A06066"/>
    <w:rsid w:val="00A21F8D"/>
    <w:rsid w:val="00A22E9F"/>
    <w:rsid w:val="00A25779"/>
    <w:rsid w:val="00A30505"/>
    <w:rsid w:val="00A3072D"/>
    <w:rsid w:val="00A30E72"/>
    <w:rsid w:val="00A312DE"/>
    <w:rsid w:val="00A402CD"/>
    <w:rsid w:val="00A43AB9"/>
    <w:rsid w:val="00A45E44"/>
    <w:rsid w:val="00A46F14"/>
    <w:rsid w:val="00A715D1"/>
    <w:rsid w:val="00A726BB"/>
    <w:rsid w:val="00A779A1"/>
    <w:rsid w:val="00A9208D"/>
    <w:rsid w:val="00AB0D73"/>
    <w:rsid w:val="00AC3985"/>
    <w:rsid w:val="00AD7DE8"/>
    <w:rsid w:val="00B10049"/>
    <w:rsid w:val="00B159B1"/>
    <w:rsid w:val="00B20258"/>
    <w:rsid w:val="00B5389D"/>
    <w:rsid w:val="00B62049"/>
    <w:rsid w:val="00B75F02"/>
    <w:rsid w:val="00B80046"/>
    <w:rsid w:val="00BA27C0"/>
    <w:rsid w:val="00BB395C"/>
    <w:rsid w:val="00BE7AC3"/>
    <w:rsid w:val="00BF1C7F"/>
    <w:rsid w:val="00BF1D07"/>
    <w:rsid w:val="00BF3C02"/>
    <w:rsid w:val="00C13912"/>
    <w:rsid w:val="00C13936"/>
    <w:rsid w:val="00C2171F"/>
    <w:rsid w:val="00C40D49"/>
    <w:rsid w:val="00C4136E"/>
    <w:rsid w:val="00C5255C"/>
    <w:rsid w:val="00C553A6"/>
    <w:rsid w:val="00C57867"/>
    <w:rsid w:val="00C74766"/>
    <w:rsid w:val="00C86D09"/>
    <w:rsid w:val="00C93A18"/>
    <w:rsid w:val="00CC01FF"/>
    <w:rsid w:val="00CC5D36"/>
    <w:rsid w:val="00CE7282"/>
    <w:rsid w:val="00CE7386"/>
    <w:rsid w:val="00D06137"/>
    <w:rsid w:val="00D105E3"/>
    <w:rsid w:val="00D21651"/>
    <w:rsid w:val="00D310A9"/>
    <w:rsid w:val="00D3320F"/>
    <w:rsid w:val="00D544D2"/>
    <w:rsid w:val="00D557A9"/>
    <w:rsid w:val="00D9105D"/>
    <w:rsid w:val="00D935BD"/>
    <w:rsid w:val="00DC4985"/>
    <w:rsid w:val="00DC7417"/>
    <w:rsid w:val="00DD1AE0"/>
    <w:rsid w:val="00DD4292"/>
    <w:rsid w:val="00DD5413"/>
    <w:rsid w:val="00DE10A3"/>
    <w:rsid w:val="00DF2834"/>
    <w:rsid w:val="00DF3CC3"/>
    <w:rsid w:val="00E044D6"/>
    <w:rsid w:val="00E07C1B"/>
    <w:rsid w:val="00E243C0"/>
    <w:rsid w:val="00E24B98"/>
    <w:rsid w:val="00E278C3"/>
    <w:rsid w:val="00E31E97"/>
    <w:rsid w:val="00E31ECE"/>
    <w:rsid w:val="00E37793"/>
    <w:rsid w:val="00E455D6"/>
    <w:rsid w:val="00E5579B"/>
    <w:rsid w:val="00E60677"/>
    <w:rsid w:val="00E638F1"/>
    <w:rsid w:val="00E66FA0"/>
    <w:rsid w:val="00E72BDF"/>
    <w:rsid w:val="00E744EB"/>
    <w:rsid w:val="00E875CE"/>
    <w:rsid w:val="00EA577F"/>
    <w:rsid w:val="00EA7214"/>
    <w:rsid w:val="00EB061F"/>
    <w:rsid w:val="00EB1128"/>
    <w:rsid w:val="00EB7667"/>
    <w:rsid w:val="00EB7AE4"/>
    <w:rsid w:val="00EC1206"/>
    <w:rsid w:val="00ED7F57"/>
    <w:rsid w:val="00EE724A"/>
    <w:rsid w:val="00EE7F9C"/>
    <w:rsid w:val="00EF3717"/>
    <w:rsid w:val="00F00D85"/>
    <w:rsid w:val="00F12613"/>
    <w:rsid w:val="00F13956"/>
    <w:rsid w:val="00F14921"/>
    <w:rsid w:val="00F37A92"/>
    <w:rsid w:val="00F52D0E"/>
    <w:rsid w:val="00F66D6C"/>
    <w:rsid w:val="00F7008B"/>
    <w:rsid w:val="00F82E4E"/>
    <w:rsid w:val="00F83A7B"/>
    <w:rsid w:val="00F90DA5"/>
    <w:rsid w:val="00F93FF4"/>
    <w:rsid w:val="00F94CEF"/>
    <w:rsid w:val="00FA4AD7"/>
    <w:rsid w:val="00FB6FE3"/>
    <w:rsid w:val="00FC0E58"/>
    <w:rsid w:val="00FF378C"/>
    <w:rsid w:val="00FF4BF2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B728"/>
  <w15:chartTrackingRefBased/>
  <w15:docId w15:val="{57BBD6F1-828D-4D6D-B984-C8B84AA7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C1B"/>
    <w:rPr>
      <w:b/>
      <w:bCs/>
    </w:rPr>
  </w:style>
  <w:style w:type="character" w:styleId="Uwydatnienie">
    <w:name w:val="Emphasis"/>
    <w:basedOn w:val="Domylnaczcionkaakapitu"/>
    <w:uiPriority w:val="20"/>
    <w:qFormat/>
    <w:rsid w:val="00E07C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E07C1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9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8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39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39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9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1C7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48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386"/>
  </w:style>
  <w:style w:type="paragraph" w:styleId="Stopka">
    <w:name w:val="footer"/>
    <w:basedOn w:val="Normalny"/>
    <w:link w:val="Stopka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386"/>
  </w:style>
  <w:style w:type="table" w:styleId="Tabela-Siatka">
    <w:name w:val="Table Grid"/>
    <w:basedOn w:val="Standardowy"/>
    <w:uiPriority w:val="39"/>
    <w:rsid w:val="0048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11F5"/>
    <w:pPr>
      <w:spacing w:after="0" w:line="240" w:lineRule="auto"/>
    </w:pPr>
  </w:style>
  <w:style w:type="character" w:customStyle="1" w:styleId="articletitle">
    <w:name w:val="articletitle"/>
    <w:basedOn w:val="Domylnaczcionkaakapitu"/>
    <w:rsid w:val="00DD4292"/>
  </w:style>
  <w:style w:type="character" w:customStyle="1" w:styleId="highlight">
    <w:name w:val="highlight"/>
    <w:basedOn w:val="Domylnaczcionkaakapitu"/>
    <w:rsid w:val="00DD4292"/>
  </w:style>
  <w:style w:type="paragraph" w:customStyle="1" w:styleId="m-4378291757609190000msolistparagraph">
    <w:name w:val="m_-4378291757609190000msolistparagraph"/>
    <w:basedOn w:val="Normalny"/>
    <w:rsid w:val="0016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55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8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1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0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21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08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62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9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8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6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38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3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0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5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20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3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4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13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76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73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33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1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2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6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9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21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0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0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adminpublicznejinformacj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7F57-B5C8-433D-BDEC-5B0C3A5F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2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</dc:creator>
  <cp:keywords/>
  <dc:description/>
  <cp:lastModifiedBy>piotr sitniewski</cp:lastModifiedBy>
  <cp:revision>157</cp:revision>
  <cp:lastPrinted>2021-01-14T20:33:00Z</cp:lastPrinted>
  <dcterms:created xsi:type="dcterms:W3CDTF">2019-03-21T20:02:00Z</dcterms:created>
  <dcterms:modified xsi:type="dcterms:W3CDTF">2024-10-07T20:25:00Z</dcterms:modified>
</cp:coreProperties>
</file>